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0BB21" w14:textId="77777777" w:rsidR="00BA1F4F" w:rsidRPr="00210777" w:rsidRDefault="00BA1F4F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77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5C57E04A" w14:textId="77777777" w:rsidR="00BA1F4F" w:rsidRPr="00210777" w:rsidRDefault="00BA1F4F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77">
        <w:rPr>
          <w:rFonts w:ascii="Times New Roman" w:hAnsi="Times New Roman" w:cs="Times New Roman"/>
          <w:b/>
          <w:sz w:val="28"/>
          <w:szCs w:val="28"/>
        </w:rPr>
        <w:t>по недопущению возникновения гриппа птиц</w:t>
      </w:r>
    </w:p>
    <w:p w14:paraId="32446807" w14:textId="77777777" w:rsidR="00BA1F4F" w:rsidRDefault="00210777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77">
        <w:rPr>
          <w:rFonts w:ascii="Times New Roman" w:hAnsi="Times New Roman" w:cs="Times New Roman"/>
          <w:b/>
          <w:sz w:val="28"/>
          <w:szCs w:val="28"/>
        </w:rPr>
        <w:t>(</w:t>
      </w:r>
      <w:r w:rsidR="00BA1F4F" w:rsidRPr="00210777">
        <w:rPr>
          <w:rFonts w:ascii="Times New Roman" w:hAnsi="Times New Roman" w:cs="Times New Roman"/>
          <w:b/>
          <w:sz w:val="28"/>
          <w:szCs w:val="28"/>
        </w:rPr>
        <w:t>для охотников, занимающихся отстрелом дикой птицы)</w:t>
      </w:r>
    </w:p>
    <w:p w14:paraId="055792AA" w14:textId="77777777" w:rsidR="00512BA3" w:rsidRPr="00210777" w:rsidRDefault="00512BA3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22721" w14:textId="77777777" w:rsidR="00512BA3" w:rsidRPr="00E05828" w:rsidRDefault="00512BA3" w:rsidP="00512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BA3">
        <w:rPr>
          <w:rFonts w:ascii="Times New Roman" w:hAnsi="Times New Roman" w:cs="Times New Roman"/>
          <w:b/>
          <w:sz w:val="28"/>
          <w:szCs w:val="28"/>
        </w:rPr>
        <w:t>Грипп птиц</w:t>
      </w:r>
      <w:r w:rsidRPr="00E05828">
        <w:rPr>
          <w:rFonts w:ascii="Times New Roman" w:hAnsi="Times New Roman" w:cs="Times New Roman"/>
          <w:sz w:val="28"/>
          <w:szCs w:val="28"/>
        </w:rPr>
        <w:t> - вирусное заболевание, поражающее все виды птиц.</w:t>
      </w:r>
    </w:p>
    <w:p w14:paraId="66C3C646" w14:textId="77777777" w:rsidR="00210777" w:rsidRPr="00E05828" w:rsidRDefault="00210777" w:rsidP="00210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A487D" w14:textId="77777777" w:rsidR="00512BA3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С открытием сезона охоты, просим охотников быть бдительными. Охота на диких животных и пернатую дичь всегда влечет за собой некоторые риски. </w:t>
      </w:r>
    </w:p>
    <w:p w14:paraId="5CDBD42D" w14:textId="77777777" w:rsidR="00512BA3" w:rsidRPr="004F2EAD" w:rsidRDefault="00512BA3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Риск распространения гриппа птиц на домашнее хозяйство с добытой на охоте дичью. Заражение птиц происходит при прямом контакте с выделениями больной птицы, в особенности с её пометом, через инфицированный корм, воду. Возможно внедрение вируса через </w:t>
      </w:r>
      <w:proofErr w:type="spellStart"/>
      <w:r w:rsidRPr="004F2EAD">
        <w:rPr>
          <w:rFonts w:ascii="Times New Roman" w:hAnsi="Times New Roman" w:cs="Times New Roman"/>
          <w:sz w:val="27"/>
          <w:szCs w:val="27"/>
        </w:rPr>
        <w:t>коньюктиву</w:t>
      </w:r>
      <w:proofErr w:type="spellEnd"/>
      <w:r w:rsidRPr="004F2EAD">
        <w:rPr>
          <w:rFonts w:ascii="Times New Roman" w:hAnsi="Times New Roman" w:cs="Times New Roman"/>
          <w:sz w:val="27"/>
          <w:szCs w:val="27"/>
        </w:rPr>
        <w:t xml:space="preserve">, а также </w:t>
      </w:r>
      <w:proofErr w:type="spellStart"/>
      <w:r w:rsidRPr="004F2EAD">
        <w:rPr>
          <w:rFonts w:ascii="Times New Roman" w:hAnsi="Times New Roman" w:cs="Times New Roman"/>
          <w:sz w:val="27"/>
          <w:szCs w:val="27"/>
        </w:rPr>
        <w:t>воздушно</w:t>
      </w:r>
      <w:r w:rsidRPr="004F2EAD">
        <w:rPr>
          <w:rFonts w:ascii="Times New Roman" w:hAnsi="Times New Roman" w:cs="Times New Roman"/>
          <w:sz w:val="27"/>
          <w:szCs w:val="27"/>
        </w:rPr>
        <w:softHyphen/>
        <w:t>капельным</w:t>
      </w:r>
      <w:proofErr w:type="spellEnd"/>
      <w:r w:rsidRPr="004F2EAD">
        <w:rPr>
          <w:rFonts w:ascii="Times New Roman" w:hAnsi="Times New Roman" w:cs="Times New Roman"/>
          <w:sz w:val="27"/>
          <w:szCs w:val="27"/>
        </w:rPr>
        <w:t xml:space="preserve"> путем.</w:t>
      </w:r>
    </w:p>
    <w:p w14:paraId="7867AA6C" w14:textId="77777777" w:rsidR="00512BA3" w:rsidRPr="004F2EAD" w:rsidRDefault="00BA1F4F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Основные признаки больной птицы - необычное поведение, вращательное движение головой, искривление шеи, угнетенное состояние, слабость, затрудненное дыхание, синюшность видимых слизистых оболочек, загрязненная экскрементами хвостовая часть, возможна частичная парализация и мышечные судороги.</w:t>
      </w:r>
      <w:r w:rsidR="00512BA3" w:rsidRPr="004F2EA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01D68A" w14:textId="77777777" w:rsidR="00512BA3" w:rsidRPr="004F2EAD" w:rsidRDefault="00512BA3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</w:t>
      </w:r>
    </w:p>
    <w:p w14:paraId="2D9035CA" w14:textId="77777777" w:rsidR="00512BA3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ри обнаружении птицы с несвойственным ей поведением принять меры по её уничтожению.</w:t>
      </w:r>
    </w:p>
    <w:p w14:paraId="106C4F11" w14:textId="77777777" w:rsidR="00BA1F4F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 приступать к разделыванию тушек, если на руках имеются царапины, ссадины.</w:t>
      </w:r>
    </w:p>
    <w:p w14:paraId="2621F9FF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в</w:t>
      </w:r>
      <w:r w:rsidR="00BA1F4F" w:rsidRPr="004F2EAD">
        <w:rPr>
          <w:rFonts w:ascii="Times New Roman" w:hAnsi="Times New Roman" w:cs="Times New Roman"/>
          <w:sz w:val="27"/>
          <w:szCs w:val="27"/>
        </w:rPr>
        <w:t>о время потрошения работать только в одежде, резиновых перчатках и обуви, маске, исключающих попадание биологических жидкостей на кожу.</w:t>
      </w:r>
    </w:p>
    <w:p w14:paraId="008075AC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еред разделыванием птицы, её необходимо опустить на несколько минут в кипяток, или обработать открытым огнём (на костре или паяльной лампой).</w:t>
      </w:r>
    </w:p>
    <w:p w14:paraId="5B2EE647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ри ощипывании и потрошении птицы не прикасаться к лицу, избегать загрязнения окружающих предметов и почвы кровью, внутренним содержимым птицы.</w:t>
      </w:r>
    </w:p>
    <w:p w14:paraId="314524BC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 xml:space="preserve">осле обработки птицы все биологические отходы сжечь. </w:t>
      </w:r>
    </w:p>
    <w:p w14:paraId="449F17AA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едопустимо скармливать внутренние органы убитой птицы другим животным.</w:t>
      </w:r>
    </w:p>
    <w:p w14:paraId="265BA6A8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осле разделки тушек вымыть руки с мылом.</w:t>
      </w:r>
    </w:p>
    <w:p w14:paraId="251542F7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о</w:t>
      </w:r>
      <w:r w:rsidR="00BA1F4F" w:rsidRPr="004F2EAD">
        <w:rPr>
          <w:rFonts w:ascii="Times New Roman" w:hAnsi="Times New Roman" w:cs="Times New Roman"/>
          <w:sz w:val="27"/>
          <w:szCs w:val="27"/>
        </w:rPr>
        <w:t>бдать кипятком разделочный инвентарь, обработать дезинфицирующими средствами.</w:t>
      </w:r>
    </w:p>
    <w:p w14:paraId="3BB6BF98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осле охоты обувь тщательно помыть, одежду выстирать и просушить на солнце.</w:t>
      </w:r>
    </w:p>
    <w:p w14:paraId="6CE0F718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 xml:space="preserve">ри кулинарной обработке птицы соблюдать правила личной гигиены, птицу хорошо проваривать или прожаривать до прозрачного мясного сока. </w:t>
      </w:r>
    </w:p>
    <w:p w14:paraId="0D743B7F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к</w:t>
      </w:r>
      <w:r w:rsidR="00BA1F4F" w:rsidRPr="004F2EAD">
        <w:rPr>
          <w:rFonts w:ascii="Times New Roman" w:hAnsi="Times New Roman" w:cs="Times New Roman"/>
          <w:sz w:val="27"/>
          <w:szCs w:val="27"/>
        </w:rPr>
        <w:t>ухонный инвентарь тщательно промыть с мылом, обдать кипятком.</w:t>
      </w:r>
    </w:p>
    <w:p w14:paraId="3F1B40A4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 рекомендуется допускать к охотничьим трофеям детей.</w:t>
      </w:r>
    </w:p>
    <w:p w14:paraId="138BB4B0" w14:textId="77777777" w:rsidR="00BA1F4F" w:rsidRPr="004F2EAD" w:rsidRDefault="00BA1F4F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В случае возникновения симптомов острого респираторного заболевания у людей (недомогание, слабость, повышенная температура тела, озноб, боли в мышцах, горле, влажный кашель с примесью крови, одышка), а в некоторых случаях расстройство пищеварения, рвота, необходимо незамедлительно обратиться в медицинское учреждение.</w:t>
      </w:r>
    </w:p>
    <w:p w14:paraId="719F86FF" w14:textId="77777777" w:rsidR="00BA1F4F" w:rsidRPr="004F2EAD" w:rsidRDefault="00BA1F4F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lastRenderedPageBreak/>
        <w:t xml:space="preserve">При подозрении на грипп птиц </w:t>
      </w:r>
      <w:r w:rsidR="004F2EAD" w:rsidRPr="004F2EAD">
        <w:rPr>
          <w:rFonts w:ascii="Times New Roman" w:hAnsi="Times New Roman" w:cs="Times New Roman"/>
          <w:sz w:val="27"/>
          <w:szCs w:val="27"/>
        </w:rPr>
        <w:t>обращаться:</w:t>
      </w:r>
    </w:p>
    <w:p w14:paraId="100AD448" w14:textId="77777777" w:rsidR="004F2EAD" w:rsidRPr="004F2EAD" w:rsidRDefault="00BA1F4F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828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E058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F2EA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Министерство сельского хозяйства и продовольственного рынка Республики Коми: 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Сыктывкар, ул. Бабушкина д. 23 тел. 255-440;</w:t>
      </w: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A7E9A83" w14:textId="77777777" w:rsidR="00BA1F4F" w:rsidRPr="004F2EAD" w:rsidRDefault="004F2EAD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ГБУ РК «Управление ветеринарии Республики </w:t>
      </w: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Коми»</w:t>
      </w:r>
      <w:r w:rsidR="00BA1F4F"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Сыктывкар, ул. Колхозная, д. 45; тел. (8212)28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28.</w:t>
      </w:r>
    </w:p>
    <w:p w14:paraId="35FA4A97" w14:textId="76FB623F" w:rsidR="00512BA3" w:rsidRDefault="00D85720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Районный отдел</w:t>
      </w:r>
      <w:r w:rsidR="004F2EAD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ГБУ РК «Управление ветеринарии Республики Коми»:</w:t>
      </w:r>
    </w:p>
    <w:p w14:paraId="5E0C42C5" w14:textId="77777777" w:rsidR="004F2EAD" w:rsidRPr="004F2EAD" w:rsidRDefault="004F2EAD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5577"/>
        <w:gridCol w:w="3100"/>
      </w:tblGrid>
      <w:tr w:rsidR="004F2EAD" w14:paraId="3B12AD4D" w14:textId="77777777" w:rsidTr="00D85720">
        <w:tc>
          <w:tcPr>
            <w:tcW w:w="668" w:type="dxa"/>
          </w:tcPr>
          <w:p w14:paraId="0016AA55" w14:textId="680A9F46" w:rsidR="004F2EAD" w:rsidRPr="004F2EAD" w:rsidRDefault="00D85720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77" w:type="dxa"/>
          </w:tcPr>
          <w:p w14:paraId="009127B8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Сыктывдинский отдел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 ГБУ РК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00" w:type="dxa"/>
          </w:tcPr>
          <w:p w14:paraId="5BAD7118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8-821-30-7-15-84</w:t>
            </w:r>
          </w:p>
          <w:p w14:paraId="27D89681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8-821-30-7-18-80</w:t>
            </w:r>
          </w:p>
        </w:tc>
      </w:tr>
    </w:tbl>
    <w:p w14:paraId="5571511F" w14:textId="77777777" w:rsidR="004F2EAD" w:rsidRDefault="004F2EAD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41FF6E" w14:textId="77777777" w:rsidR="00512BA3" w:rsidRPr="004F2EAD" w:rsidRDefault="00512BA3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3"/>
          <w:sz w:val="27"/>
          <w:szCs w:val="27"/>
          <w:lang w:eastAsia="ja-JP" w:bidi="fa-IR"/>
        </w:rPr>
      </w:pPr>
    </w:p>
    <w:p w14:paraId="39F111C0" w14:textId="77777777" w:rsidR="00920C0A" w:rsidRDefault="00D85720">
      <w:bookmarkStart w:id="0" w:name="_GoBack"/>
      <w:bookmarkEnd w:id="0"/>
    </w:p>
    <w:sectPr w:rsidR="00920C0A" w:rsidSect="004F2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1F0A"/>
    <w:multiLevelType w:val="multilevel"/>
    <w:tmpl w:val="0A2C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53CD1"/>
    <w:multiLevelType w:val="multilevel"/>
    <w:tmpl w:val="DFA8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04"/>
    <w:rsid w:val="000908B5"/>
    <w:rsid w:val="00210777"/>
    <w:rsid w:val="004F2EAD"/>
    <w:rsid w:val="00502986"/>
    <w:rsid w:val="00512BA3"/>
    <w:rsid w:val="00597C4B"/>
    <w:rsid w:val="00630D4F"/>
    <w:rsid w:val="00806D87"/>
    <w:rsid w:val="008A0804"/>
    <w:rsid w:val="009C6514"/>
    <w:rsid w:val="00AE7B95"/>
    <w:rsid w:val="00BA1F4F"/>
    <w:rsid w:val="00D85720"/>
    <w:rsid w:val="00E05828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C6C"/>
  <w15:docId w15:val="{33A458B2-A80B-4468-BE68-6C96267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F4F"/>
    <w:rPr>
      <w:b/>
      <w:bCs/>
    </w:rPr>
  </w:style>
  <w:style w:type="table" w:styleId="a5">
    <w:name w:val="Table Grid"/>
    <w:basedOn w:val="a1"/>
    <w:uiPriority w:val="59"/>
    <w:rsid w:val="004F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 Александр Николаевич</dc:creator>
  <cp:keywords/>
  <dc:description/>
  <cp:lastModifiedBy>RePack by Diakov</cp:lastModifiedBy>
  <cp:revision>2</cp:revision>
  <dcterms:created xsi:type="dcterms:W3CDTF">2022-04-05T09:06:00Z</dcterms:created>
  <dcterms:modified xsi:type="dcterms:W3CDTF">2022-04-05T09:06:00Z</dcterms:modified>
</cp:coreProperties>
</file>