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Default="00FD024A" w:rsidP="00FD024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B56D3C" w:rsidRDefault="00B56D3C" w:rsidP="00B56D3C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ЛЮБИТЕЛИ ПОХАМИТЬ ПОПЛАТЯТСЯ ЗА СВОЙ НРАВ 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23 Конституции РФ гласит, что к</w:t>
      </w:r>
      <w:r w:rsidRPr="003063B8">
        <w:rPr>
          <w:sz w:val="28"/>
          <w:szCs w:val="28"/>
        </w:rPr>
        <w:t>аждый имеет право на</w:t>
      </w:r>
      <w:r>
        <w:rPr>
          <w:sz w:val="28"/>
          <w:szCs w:val="28"/>
        </w:rPr>
        <w:t xml:space="preserve"> </w:t>
      </w:r>
      <w:r w:rsidRPr="003063B8">
        <w:rPr>
          <w:sz w:val="28"/>
          <w:szCs w:val="28"/>
        </w:rPr>
        <w:t xml:space="preserve">защиту своей </w:t>
      </w:r>
      <w:r w:rsidRPr="00DB594B">
        <w:rPr>
          <w:sz w:val="28"/>
          <w:szCs w:val="28"/>
        </w:rPr>
        <w:t>чести и доброго имени.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94B">
        <w:rPr>
          <w:sz w:val="28"/>
          <w:szCs w:val="28"/>
        </w:rPr>
        <w:t>В январе 2021 года в законную силу вступили нововведения в статью 5.61 КоАП РФ</w:t>
      </w:r>
      <w:r>
        <w:rPr>
          <w:sz w:val="28"/>
          <w:szCs w:val="28"/>
        </w:rPr>
        <w:t>, предусматривающую административную ответственность за оскорбление.</w:t>
      </w:r>
      <w:r w:rsidRPr="00DB594B">
        <w:rPr>
          <w:sz w:val="28"/>
          <w:szCs w:val="28"/>
        </w:rPr>
        <w:t xml:space="preserve"> Ранее диспозиция части 1 данной статьи звучала так – «оскорбление, то есть унижение чести и достоинства другого лица, выраженное в неприличной форме». В настоящее время она дополнена словами «или иной противоречащей общепринятым нормам морали и нравственности форме». </w:t>
      </w:r>
      <w:r>
        <w:rPr>
          <w:sz w:val="28"/>
          <w:szCs w:val="28"/>
        </w:rPr>
        <w:t xml:space="preserve">Усилено также наказание за совершение данного </w:t>
      </w:r>
      <w:r w:rsidRPr="00A135F4">
        <w:rPr>
          <w:sz w:val="28"/>
          <w:szCs w:val="28"/>
        </w:rPr>
        <w:t>правонарушения – теперь для граждан предусмотрен штраф в размере от 3 до 5 тысяч рублей, для должностных лиц – от 30 до 50 тысяч рублей; для юридических лиц – от 100 до 200 тысяч рублей.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F4">
        <w:rPr>
          <w:sz w:val="28"/>
          <w:szCs w:val="28"/>
        </w:rPr>
        <w:t>Части 2 и 3 статьи 5.61 КоАП РФ дополнены квалифицирующим признаком – совершение оскорбления с помощью информационно-телекоммуникационных сетей, включая сеть «Интернет», или в отношении нескольких лиц, в том числе индивидуально не определенных.</w:t>
      </w:r>
    </w:p>
    <w:p w:rsidR="00B56D3C" w:rsidRPr="00A135F4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5F4">
        <w:rPr>
          <w:sz w:val="28"/>
          <w:szCs w:val="28"/>
        </w:rPr>
        <w:t>Также в статью включены две новые части. Теперь часть четвертая предусматривает административную ответственность за оскорбление, совершенное лицом, замещающим государственную или муниципальную должность либо должность государственной гражданской или муниципальной службы, в связи с осуществлением своих полномочий (должностных обязанностей), часть пятая – за повторное совершение данного правонарушения.</w:t>
      </w:r>
    </w:p>
    <w:p w:rsidR="00B56D3C" w:rsidRPr="00D16BE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законопроекту о нововведениях «анализ правоприменительной практики показывает, что существующий механизм защиты чести и достоинства граждан от унижения, в том числе содержащегося в публично </w:t>
      </w:r>
      <w:proofErr w:type="spellStart"/>
      <w:r>
        <w:rPr>
          <w:sz w:val="28"/>
          <w:szCs w:val="28"/>
        </w:rPr>
        <w:t>демонстрирующемся</w:t>
      </w:r>
      <w:proofErr w:type="spellEnd"/>
      <w:r>
        <w:rPr>
          <w:sz w:val="28"/>
          <w:szCs w:val="28"/>
        </w:rPr>
        <w:t xml:space="preserve"> произведении и СМИ, не является достаточно эффективным» (с полным текстом пояснений можно ознакомиться по ссылке </w:t>
      </w:r>
      <w:r>
        <w:rPr>
          <w:sz w:val="28"/>
          <w:szCs w:val="28"/>
          <w:lang w:val="en-US"/>
        </w:rPr>
        <w:t>https</w:t>
      </w:r>
      <w:r w:rsidRPr="00D16BEC">
        <w:rPr>
          <w:sz w:val="28"/>
          <w:szCs w:val="28"/>
        </w:rPr>
        <w:t>: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sozd</w:t>
      </w:r>
      <w:proofErr w:type="spellEnd"/>
      <w:r w:rsidRPr="00D16BE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duma</w:t>
      </w:r>
      <w:r w:rsidRPr="00D16B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D16B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bill</w:t>
      </w:r>
      <w:r>
        <w:rPr>
          <w:sz w:val="28"/>
          <w:szCs w:val="28"/>
        </w:rPr>
        <w:t>/954048-7</w:t>
      </w:r>
      <w:r w:rsidRPr="00D16BE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Нововведения позволяют шире трактовать понятие «оскорбление». Любителям «острого словца» теперь стоит думать, прежде чем что-то говорить, ведь хамское поведение может сильно ударить по карману. </w:t>
      </w:r>
    </w:p>
    <w:p w:rsidR="00B56D3C" w:rsidRDefault="00B56D3C" w:rsidP="00B56D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сложившейся практике, негативные эмоции граждан проявляются на фоне затянувшегося конфликта, накопившейся злобы, например, при спорах между соседями по земельным участкам. Зачастую обидчик отрицает свою вину в оскорблении, но в таких случаях на помощь приходят свидетели, а также аудио- и видеозаписи потерпевших, на которых прекрасно слышно всё «богатство» русского языка.</w:t>
      </w:r>
    </w:p>
    <w:p w:rsidR="00EA1186" w:rsidRPr="001B6141" w:rsidRDefault="00B56D3C" w:rsidP="00B56D3C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Возбуждение дел о таких административных правонарушениях осталось в ведении прокуратуры.</w:t>
      </w:r>
      <w:bookmarkStart w:id="0" w:name="_GoBack"/>
      <w:bookmarkEnd w:id="0"/>
    </w:p>
    <w:sectPr w:rsidR="00EA1186" w:rsidRPr="001B6141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78" w:rsidRDefault="00316778">
      <w:r>
        <w:separator/>
      </w:r>
    </w:p>
  </w:endnote>
  <w:endnote w:type="continuationSeparator" w:id="0">
    <w:p w:rsidR="00316778" w:rsidRDefault="0031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78" w:rsidRDefault="00316778">
      <w:r>
        <w:separator/>
      </w:r>
    </w:p>
  </w:footnote>
  <w:footnote w:type="continuationSeparator" w:id="0">
    <w:p w:rsidR="00316778" w:rsidRDefault="0031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723BA3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723BA3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5378B6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51581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6778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01D"/>
    <w:rsid w:val="004533AF"/>
    <w:rsid w:val="004541E0"/>
    <w:rsid w:val="00454ABE"/>
    <w:rsid w:val="004561A3"/>
    <w:rsid w:val="00456776"/>
    <w:rsid w:val="00460709"/>
    <w:rsid w:val="00460982"/>
    <w:rsid w:val="00461667"/>
    <w:rsid w:val="00463FDC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378B6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3BA3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D725C4-D29D-4F9E-99B0-0F8F898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9B8F4-D982-4277-B7B9-63AEA2D0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2495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2</cp:revision>
  <cp:lastPrinted>2021-04-16T07:22:00Z</cp:lastPrinted>
  <dcterms:created xsi:type="dcterms:W3CDTF">2021-04-16T07:25:00Z</dcterms:created>
  <dcterms:modified xsi:type="dcterms:W3CDTF">2021-04-16T07:25:00Z</dcterms:modified>
</cp:coreProperties>
</file>