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4A" w:rsidRDefault="00FD024A" w:rsidP="002404F0">
      <w:pPr>
        <w:autoSpaceDE w:val="0"/>
        <w:autoSpaceDN w:val="0"/>
        <w:adjustRightInd w:val="0"/>
        <w:spacing w:line="240" w:lineRule="exact"/>
        <w:ind w:left="142" w:right="141" w:firstLine="709"/>
        <w:jc w:val="both"/>
        <w:rPr>
          <w:rFonts w:eastAsia="Calibri"/>
          <w:bCs/>
          <w:sz w:val="28"/>
          <w:szCs w:val="28"/>
        </w:rPr>
      </w:pPr>
    </w:p>
    <w:p w:rsidR="006F2703" w:rsidRPr="001B6141" w:rsidRDefault="00B675F7" w:rsidP="002404F0">
      <w:pPr>
        <w:autoSpaceDE w:val="0"/>
        <w:autoSpaceDN w:val="0"/>
        <w:adjustRightInd w:val="0"/>
        <w:spacing w:line="240" w:lineRule="exact"/>
        <w:ind w:left="142" w:right="141"/>
        <w:jc w:val="center"/>
        <w:rPr>
          <w:rFonts w:eastAsia="Calibri"/>
          <w:b/>
          <w:bCs/>
          <w:sz w:val="28"/>
          <w:szCs w:val="28"/>
        </w:rPr>
      </w:pPr>
      <w:r>
        <w:rPr>
          <w:b/>
          <w:sz w:val="28"/>
          <w:szCs w:val="28"/>
        </w:rPr>
        <w:t>ВИНОВНИК ДТП ВЫСЛУШАЛ ПРИГОВОР И ОТПРАВИЛСЯ В МЕСТА ЛИШЕНИЯ СВОБОДЫ</w:t>
      </w:r>
    </w:p>
    <w:p w:rsidR="006F2703" w:rsidRDefault="006F2703" w:rsidP="002404F0">
      <w:pPr>
        <w:spacing w:line="240" w:lineRule="exact"/>
        <w:ind w:left="142" w:right="141" w:firstLine="709"/>
        <w:jc w:val="both"/>
        <w:rPr>
          <w:sz w:val="28"/>
          <w:szCs w:val="28"/>
        </w:rPr>
      </w:pPr>
    </w:p>
    <w:p w:rsidR="00B675F7" w:rsidRDefault="00B675F7" w:rsidP="002404F0">
      <w:pPr>
        <w:ind w:left="142" w:right="141" w:firstLine="709"/>
        <w:jc w:val="both"/>
        <w:rPr>
          <w:sz w:val="28"/>
          <w:szCs w:val="28"/>
        </w:rPr>
      </w:pPr>
      <w:r>
        <w:rPr>
          <w:sz w:val="28"/>
          <w:szCs w:val="28"/>
        </w:rPr>
        <w:t>Сыктывдинским районным судом 11 августа 2021 года рассмотрено уголовное дело в отношении 40-летнего жителя Сыктывкара, обвиняемого в совершении преступления, предусмотренного ст. 264.1 УК РФ (управление автомобилем лицом, находящимся в состоянии опьянения,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B675F7" w:rsidRDefault="00B675F7" w:rsidP="002404F0">
      <w:pPr>
        <w:ind w:left="142" w:right="141" w:firstLine="709"/>
        <w:jc w:val="both"/>
        <w:rPr>
          <w:color w:val="000000"/>
          <w:sz w:val="28"/>
          <w:szCs w:val="28"/>
        </w:rPr>
      </w:pPr>
      <w:r>
        <w:rPr>
          <w:sz w:val="28"/>
          <w:szCs w:val="28"/>
        </w:rPr>
        <w:t>Судом установлено, что вечером 11 сентября 2020 года</w:t>
      </w:r>
      <w:r>
        <w:rPr>
          <w:color w:val="000000"/>
          <w:sz w:val="28"/>
          <w:szCs w:val="28"/>
        </w:rPr>
        <w:t xml:space="preserve"> мужчина, находясь в состоянии алкогольного опьянения, лишенный прав управлять транспортными средствами, совершил дорожно-транспортное происшествие на 779 км автодороги «Чебоксары-Сыктывкар» на своем автомобиле «Лада Приора». После освидетельствования пьяного водителя с помощью алкотектора прибор показал значение 0,58 г/л. Более того, после проведения хроматографического исследования в крови виновника ДТП обнаружен этиловый спирт в концентрации 1,3 г/л, что в несколько раз превышает допустимые значения (не более 0,16 мг/л).</w:t>
      </w:r>
    </w:p>
    <w:p w:rsidR="00B675F7" w:rsidRDefault="00B675F7" w:rsidP="002404F0">
      <w:pPr>
        <w:ind w:left="142" w:right="141" w:firstLine="709"/>
        <w:jc w:val="both"/>
        <w:rPr>
          <w:color w:val="000000"/>
          <w:sz w:val="28"/>
          <w:szCs w:val="28"/>
        </w:rPr>
      </w:pPr>
      <w:r>
        <w:rPr>
          <w:color w:val="000000"/>
          <w:sz w:val="28"/>
          <w:szCs w:val="28"/>
        </w:rPr>
        <w:t>Несмотря на очевидные доказательства, подсудимый вину в совершении инкриминируемого преступления не признал, в судебном заседании пояснив, что алкоголь перед началом движения не употреблял.</w:t>
      </w:r>
    </w:p>
    <w:p w:rsidR="00B675F7" w:rsidRPr="00B675F7" w:rsidRDefault="00B675F7" w:rsidP="002404F0">
      <w:pPr>
        <w:ind w:left="142" w:right="141" w:firstLine="709"/>
        <w:jc w:val="both"/>
        <w:rPr>
          <w:sz w:val="28"/>
          <w:szCs w:val="28"/>
        </w:rPr>
      </w:pPr>
      <w:r>
        <w:rPr>
          <w:sz w:val="28"/>
          <w:szCs w:val="28"/>
        </w:rPr>
        <w:t xml:space="preserve">Водитель «Лады», ранее судимый, состоящий на учете врача-нарколога с диагнозом «пагубное употребление психоактивных веществ», приговорен к 1 году </w:t>
      </w:r>
      <w:r w:rsidRPr="00B675F7">
        <w:rPr>
          <w:sz w:val="28"/>
          <w:szCs w:val="28"/>
        </w:rPr>
        <w:t>лишения свободы с отбыванием наказания в исправительной колонии общего режима, после чего заключен под стражу в зале суда и отправлен в СИЗО.</w:t>
      </w:r>
    </w:p>
    <w:p w:rsidR="00B675F7" w:rsidRPr="00B675F7" w:rsidRDefault="00B675F7" w:rsidP="002404F0">
      <w:pPr>
        <w:ind w:left="142" w:right="141" w:firstLine="709"/>
        <w:jc w:val="both"/>
        <w:rPr>
          <w:sz w:val="28"/>
          <w:szCs w:val="28"/>
        </w:rPr>
      </w:pPr>
      <w:r w:rsidRPr="00B675F7">
        <w:rPr>
          <w:sz w:val="28"/>
          <w:szCs w:val="28"/>
        </w:rPr>
        <w:t>Прокуратура района информирует граждан, что 12.07.2021 в статью 264.1 Уголовного кодекса РФ вступили изменения,</w:t>
      </w:r>
      <w:r>
        <w:rPr>
          <w:sz w:val="28"/>
          <w:szCs w:val="28"/>
        </w:rPr>
        <w:t xml:space="preserve"> и</w:t>
      </w:r>
      <w:r w:rsidRPr="00B675F7">
        <w:rPr>
          <w:sz w:val="28"/>
          <w:szCs w:val="28"/>
        </w:rPr>
        <w:t xml:space="preserve"> теперь данная статья поделена на 2 части. В соответствии с первой частью ст. 264.1 УК РФ уголовная ответственность наступает в случае, если виновник ДТП подвергнут административному наказанию за управление транспортным средством в состоянии опьянения или за невыполнение требования должностного лица о прохождении медицинского освидетельствования на состояние опьянения. В этом случае виновника ДТП ждет наказание в виде штрафа в размере от 200 000 до 300 000 рублей или в размере заработной платы или иного дохода осужденного за период от года до двух лет, либо обязательных работ на срок до 480 часов, либо принудительных работ на срок до двух лет, либо лишения свободы на срок до двух лет. В случае, если виновник ДТП имел судимость за нарушение в состоянии опьянения П</w:t>
      </w:r>
      <w:r>
        <w:rPr>
          <w:sz w:val="28"/>
          <w:szCs w:val="28"/>
        </w:rPr>
        <w:t>равил дорожного движения</w:t>
      </w:r>
      <w:r w:rsidRPr="00B675F7">
        <w:rPr>
          <w:sz w:val="28"/>
          <w:szCs w:val="28"/>
        </w:rPr>
        <w:t xml:space="preserve"> или правил эксплуатации транспортного средства, повлекшие по неосторожности причинение тяжкого вреда здоровью либо смерть человека или двух и более лиц, уголовная ответственность наступает в соответствии с ч</w:t>
      </w:r>
      <w:r>
        <w:rPr>
          <w:sz w:val="28"/>
          <w:szCs w:val="28"/>
        </w:rPr>
        <w:t>астью</w:t>
      </w:r>
      <w:r w:rsidRPr="00B675F7">
        <w:rPr>
          <w:sz w:val="28"/>
          <w:szCs w:val="28"/>
        </w:rPr>
        <w:t xml:space="preserve"> 2 ст. 264.1 УК РФ. За данное деяние водитель наказывается штрафом в размере от 300 000 до 500 000 рублей или в размере заработной платы или иного дохода </w:t>
      </w:r>
      <w:r w:rsidRPr="00B675F7">
        <w:rPr>
          <w:sz w:val="28"/>
          <w:szCs w:val="28"/>
        </w:rPr>
        <w:lastRenderedPageBreak/>
        <w:t>осужденного за период от двух до трех лет,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трех лет.</w:t>
      </w:r>
    </w:p>
    <w:p w:rsidR="00064778" w:rsidRDefault="00B675F7" w:rsidP="00064778">
      <w:pPr>
        <w:ind w:left="142" w:right="141" w:firstLine="709"/>
        <w:jc w:val="both"/>
        <w:rPr>
          <w:sz w:val="28"/>
          <w:szCs w:val="28"/>
        </w:rPr>
      </w:pPr>
      <w:r w:rsidRPr="00B675F7">
        <w:rPr>
          <w:sz w:val="28"/>
          <w:szCs w:val="28"/>
        </w:rPr>
        <w:t>Эти наказания дополняются также лишением права занимать определенные должности или заниматься определенной деятельностью, например, управлять транспортными средствами, соответственно на срок до трех или до шести лет.</w:t>
      </w:r>
    </w:p>
    <w:p w:rsidR="00DF7562" w:rsidRPr="00DF7562" w:rsidRDefault="00DF7562" w:rsidP="00064778">
      <w:pPr>
        <w:ind w:left="142" w:right="141" w:firstLine="709"/>
        <w:jc w:val="both"/>
        <w:rPr>
          <w:sz w:val="28"/>
          <w:szCs w:val="28"/>
        </w:rPr>
      </w:pPr>
      <w:r>
        <w:rPr>
          <w:sz w:val="28"/>
          <w:szCs w:val="28"/>
        </w:rPr>
        <w:t>Помимо этого, прокуратура доводит до сведения граждан, что уголовная ответственность за управление транспортным средством в состоянии опьянения</w:t>
      </w:r>
      <w:r w:rsidR="00C27E37">
        <w:rPr>
          <w:sz w:val="28"/>
          <w:szCs w:val="28"/>
        </w:rPr>
        <w:t xml:space="preserve"> по ст. 264.1 УК РФ</w:t>
      </w:r>
      <w:r>
        <w:rPr>
          <w:sz w:val="28"/>
          <w:szCs w:val="28"/>
        </w:rPr>
        <w:t xml:space="preserve"> наступает не только за управление автомобилем. Так, к примеру, согласно решению Третьего кассационного суда общей юрисдикции от 01.02.2021 № 16-581/2021, транспортным средством является и мотоблок. Соответственно, за нахождение в пьяном виде за рулем мотоблока также можно отправиться в места не столь отдаленные.</w:t>
      </w:r>
      <w:r w:rsidR="000A5962">
        <w:rPr>
          <w:sz w:val="28"/>
          <w:szCs w:val="28"/>
        </w:rPr>
        <w:t xml:space="preserve"> Уголовные дела о преступлениях, совершенных пьяными водителями, управлявшими таким необычным транспортным средством, в настоящее время уже расследуются дознавателями ОМВД России по Сыктывдинскому району, после завершения расследования которых и рассмотрения </w:t>
      </w:r>
      <w:r w:rsidR="00C27E37">
        <w:rPr>
          <w:sz w:val="28"/>
          <w:szCs w:val="28"/>
        </w:rPr>
        <w:t>их</w:t>
      </w:r>
      <w:r w:rsidR="000A5962">
        <w:rPr>
          <w:sz w:val="28"/>
          <w:szCs w:val="28"/>
        </w:rPr>
        <w:t xml:space="preserve"> судом виновных ждет заслуженное наказание.</w:t>
      </w:r>
    </w:p>
    <w:p w:rsidR="00FD024A" w:rsidRDefault="00FD024A" w:rsidP="002404F0">
      <w:pPr>
        <w:autoSpaceDE w:val="0"/>
        <w:autoSpaceDN w:val="0"/>
        <w:adjustRightInd w:val="0"/>
        <w:spacing w:line="240" w:lineRule="exact"/>
        <w:ind w:left="142" w:right="141"/>
        <w:jc w:val="both"/>
        <w:rPr>
          <w:rFonts w:eastAsia="Calibri"/>
          <w:sz w:val="28"/>
          <w:szCs w:val="28"/>
        </w:rPr>
      </w:pPr>
      <w:bookmarkStart w:id="0" w:name="_GoBack"/>
      <w:bookmarkEnd w:id="0"/>
    </w:p>
    <w:p w:rsidR="00517631" w:rsidRDefault="00517631" w:rsidP="002404F0">
      <w:pPr>
        <w:autoSpaceDE w:val="0"/>
        <w:autoSpaceDN w:val="0"/>
        <w:adjustRightInd w:val="0"/>
        <w:spacing w:line="240" w:lineRule="exact"/>
        <w:ind w:left="142" w:right="141"/>
        <w:jc w:val="both"/>
        <w:rPr>
          <w:rFonts w:eastAsia="Calibri"/>
          <w:sz w:val="28"/>
          <w:szCs w:val="28"/>
        </w:rPr>
      </w:pPr>
    </w:p>
    <w:p w:rsidR="00EA1931" w:rsidRDefault="00FD024A" w:rsidP="002404F0">
      <w:pPr>
        <w:autoSpaceDE w:val="0"/>
        <w:autoSpaceDN w:val="0"/>
        <w:adjustRightInd w:val="0"/>
        <w:spacing w:line="240" w:lineRule="exact"/>
        <w:ind w:left="142" w:right="141"/>
        <w:jc w:val="both"/>
        <w:rPr>
          <w:rFonts w:eastAsia="Calibri"/>
          <w:sz w:val="28"/>
          <w:szCs w:val="28"/>
        </w:rPr>
      </w:pPr>
      <w:r>
        <w:rPr>
          <w:rFonts w:eastAsia="Calibri"/>
          <w:sz w:val="28"/>
          <w:szCs w:val="28"/>
        </w:rPr>
        <w:t>Помощник прокурора района</w:t>
      </w:r>
    </w:p>
    <w:p w:rsidR="00EA1931" w:rsidRDefault="00EA1931" w:rsidP="002404F0">
      <w:pPr>
        <w:autoSpaceDE w:val="0"/>
        <w:autoSpaceDN w:val="0"/>
        <w:adjustRightInd w:val="0"/>
        <w:spacing w:line="240" w:lineRule="exact"/>
        <w:ind w:left="142" w:right="141"/>
        <w:jc w:val="both"/>
        <w:rPr>
          <w:rFonts w:eastAsia="Calibri"/>
          <w:sz w:val="28"/>
          <w:szCs w:val="28"/>
        </w:rPr>
      </w:pPr>
    </w:p>
    <w:p w:rsidR="004C5FDE" w:rsidRPr="00FD024A" w:rsidRDefault="00EA1931" w:rsidP="002404F0">
      <w:pPr>
        <w:autoSpaceDE w:val="0"/>
        <w:autoSpaceDN w:val="0"/>
        <w:adjustRightInd w:val="0"/>
        <w:spacing w:line="240" w:lineRule="exact"/>
        <w:ind w:left="142" w:right="141"/>
        <w:jc w:val="both"/>
      </w:pPr>
      <w:r>
        <w:rPr>
          <w:rFonts w:eastAsia="Calibri"/>
          <w:sz w:val="28"/>
          <w:szCs w:val="28"/>
        </w:rPr>
        <w:t>юрист 3 класса</w:t>
      </w:r>
      <w:r w:rsidR="00FD024A">
        <w:rPr>
          <w:rFonts w:eastAsia="Calibri"/>
          <w:sz w:val="28"/>
          <w:szCs w:val="28"/>
        </w:rPr>
        <w:t xml:space="preserve">                                                   </w:t>
      </w:r>
      <w:r w:rsidR="009462AE">
        <w:rPr>
          <w:rFonts w:eastAsia="Calibri"/>
          <w:sz w:val="28"/>
          <w:szCs w:val="28"/>
        </w:rPr>
        <w:t xml:space="preserve">        </w:t>
      </w:r>
      <w:r w:rsidR="00FD024A">
        <w:rPr>
          <w:rFonts w:eastAsia="Calibri"/>
          <w:sz w:val="28"/>
          <w:szCs w:val="28"/>
        </w:rPr>
        <w:t xml:space="preserve">  </w:t>
      </w:r>
      <w:r w:rsidR="00597DEE">
        <w:rPr>
          <w:rFonts w:eastAsia="Calibri"/>
          <w:sz w:val="28"/>
          <w:szCs w:val="28"/>
        </w:rPr>
        <w:t xml:space="preserve">                        </w:t>
      </w:r>
      <w:r w:rsidR="00FD024A">
        <w:rPr>
          <w:rFonts w:eastAsia="Calibri"/>
          <w:sz w:val="28"/>
          <w:szCs w:val="28"/>
        </w:rPr>
        <w:t>Т.Н. Новоселов</w:t>
      </w:r>
    </w:p>
    <w:sectPr w:rsidR="004C5FDE" w:rsidRPr="00FD024A" w:rsidSect="00B675F7">
      <w:headerReference w:type="even" r:id="rId8"/>
      <w:headerReference w:type="default" r:id="rId9"/>
      <w:type w:val="nextColumn"/>
      <w:pgSz w:w="11907" w:h="16840" w:code="9"/>
      <w:pgMar w:top="1135" w:right="567" w:bottom="1134" w:left="1418"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A0" w:rsidRDefault="007E0CA0">
      <w:r>
        <w:separator/>
      </w:r>
    </w:p>
  </w:endnote>
  <w:endnote w:type="continuationSeparator" w:id="0">
    <w:p w:rsidR="007E0CA0" w:rsidRDefault="007E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A0" w:rsidRDefault="007E0CA0">
      <w:r>
        <w:separator/>
      </w:r>
    </w:p>
  </w:footnote>
  <w:footnote w:type="continuationSeparator" w:id="0">
    <w:p w:rsidR="007E0CA0" w:rsidRDefault="007E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FB" w:rsidRDefault="0023017E" w:rsidP="002F0ACD">
    <w:pPr>
      <w:pStyle w:val="a8"/>
      <w:framePr w:wrap="around" w:vAnchor="text" w:hAnchor="margin" w:xAlign="center" w:y="1"/>
      <w:rPr>
        <w:rStyle w:val="a9"/>
      </w:rPr>
    </w:pPr>
    <w:r>
      <w:rPr>
        <w:rStyle w:val="a9"/>
      </w:rPr>
      <w:fldChar w:fldCharType="begin"/>
    </w:r>
    <w:r w:rsidR="00EE15FB">
      <w:rPr>
        <w:rStyle w:val="a9"/>
      </w:rPr>
      <w:instrText xml:space="preserve">PAGE  </w:instrText>
    </w:r>
    <w:r>
      <w:rPr>
        <w:rStyle w:val="a9"/>
      </w:rPr>
      <w:fldChar w:fldCharType="end"/>
    </w:r>
  </w:p>
  <w:p w:rsidR="00EE15FB" w:rsidRDefault="00EE15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FB" w:rsidRPr="0039246B" w:rsidRDefault="0023017E" w:rsidP="002F0ACD">
    <w:pPr>
      <w:pStyle w:val="a8"/>
      <w:framePr w:wrap="around" w:vAnchor="text" w:hAnchor="margin" w:xAlign="center" w:y="1"/>
      <w:rPr>
        <w:rStyle w:val="a9"/>
        <w:sz w:val="28"/>
        <w:szCs w:val="28"/>
      </w:rPr>
    </w:pPr>
    <w:r w:rsidRPr="0039246B">
      <w:rPr>
        <w:rStyle w:val="a9"/>
        <w:sz w:val="28"/>
        <w:szCs w:val="28"/>
      </w:rPr>
      <w:fldChar w:fldCharType="begin"/>
    </w:r>
    <w:r w:rsidR="00EE15FB" w:rsidRPr="0039246B">
      <w:rPr>
        <w:rStyle w:val="a9"/>
        <w:sz w:val="28"/>
        <w:szCs w:val="28"/>
      </w:rPr>
      <w:instrText xml:space="preserve">PAGE  </w:instrText>
    </w:r>
    <w:r w:rsidRPr="0039246B">
      <w:rPr>
        <w:rStyle w:val="a9"/>
        <w:sz w:val="28"/>
        <w:szCs w:val="28"/>
      </w:rPr>
      <w:fldChar w:fldCharType="separate"/>
    </w:r>
    <w:r w:rsidR="00063260">
      <w:rPr>
        <w:rStyle w:val="a9"/>
        <w:noProof/>
        <w:sz w:val="28"/>
        <w:szCs w:val="28"/>
      </w:rPr>
      <w:t>2</w:t>
    </w:r>
    <w:r w:rsidRPr="0039246B">
      <w:rPr>
        <w:rStyle w:val="a9"/>
        <w:sz w:val="28"/>
        <w:szCs w:val="28"/>
      </w:rPr>
      <w:fldChar w:fldCharType="end"/>
    </w:r>
  </w:p>
  <w:p w:rsidR="00EE15FB" w:rsidRDefault="00EE15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1C52"/>
    <w:multiLevelType w:val="hybridMultilevel"/>
    <w:tmpl w:val="C21673C8"/>
    <w:lvl w:ilvl="0" w:tplc="FF587234">
      <w:start w:val="1"/>
      <w:numFmt w:val="decimal"/>
      <w:lvlText w:val="%1."/>
      <w:lvlJc w:val="left"/>
      <w:pPr>
        <w:tabs>
          <w:tab w:val="num" w:pos="1392"/>
        </w:tabs>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87"/>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80D54"/>
    <w:rsid w:val="00000413"/>
    <w:rsid w:val="00000A23"/>
    <w:rsid w:val="00000F3C"/>
    <w:rsid w:val="00003E76"/>
    <w:rsid w:val="000113D7"/>
    <w:rsid w:val="000129E7"/>
    <w:rsid w:val="000134B6"/>
    <w:rsid w:val="00014E24"/>
    <w:rsid w:val="000241CA"/>
    <w:rsid w:val="000264D8"/>
    <w:rsid w:val="00027D9A"/>
    <w:rsid w:val="00032DA4"/>
    <w:rsid w:val="000335A0"/>
    <w:rsid w:val="00033B36"/>
    <w:rsid w:val="00037FA2"/>
    <w:rsid w:val="00041845"/>
    <w:rsid w:val="0004530E"/>
    <w:rsid w:val="0004645E"/>
    <w:rsid w:val="00050340"/>
    <w:rsid w:val="00062311"/>
    <w:rsid w:val="00063260"/>
    <w:rsid w:val="00064778"/>
    <w:rsid w:val="0006532C"/>
    <w:rsid w:val="00067B66"/>
    <w:rsid w:val="00067EE3"/>
    <w:rsid w:val="000718D1"/>
    <w:rsid w:val="00074BFA"/>
    <w:rsid w:val="00075846"/>
    <w:rsid w:val="0007737C"/>
    <w:rsid w:val="00081040"/>
    <w:rsid w:val="000814AD"/>
    <w:rsid w:val="00084D4C"/>
    <w:rsid w:val="00084F15"/>
    <w:rsid w:val="00087CC5"/>
    <w:rsid w:val="00090F36"/>
    <w:rsid w:val="0009321E"/>
    <w:rsid w:val="00093530"/>
    <w:rsid w:val="000962FC"/>
    <w:rsid w:val="000A0262"/>
    <w:rsid w:val="000A4F40"/>
    <w:rsid w:val="000A5962"/>
    <w:rsid w:val="000A6445"/>
    <w:rsid w:val="000B46EB"/>
    <w:rsid w:val="000B66AF"/>
    <w:rsid w:val="000B69BF"/>
    <w:rsid w:val="000B74ED"/>
    <w:rsid w:val="000C40F2"/>
    <w:rsid w:val="000C431C"/>
    <w:rsid w:val="000C45A2"/>
    <w:rsid w:val="000C47E4"/>
    <w:rsid w:val="000C52A5"/>
    <w:rsid w:val="000C5FEB"/>
    <w:rsid w:val="000C7D7A"/>
    <w:rsid w:val="000D0DF3"/>
    <w:rsid w:val="000D3FB8"/>
    <w:rsid w:val="000D40EB"/>
    <w:rsid w:val="000E0105"/>
    <w:rsid w:val="000E035E"/>
    <w:rsid w:val="000E2151"/>
    <w:rsid w:val="000E5083"/>
    <w:rsid w:val="000F064E"/>
    <w:rsid w:val="000F246D"/>
    <w:rsid w:val="000F3696"/>
    <w:rsid w:val="000F3EB7"/>
    <w:rsid w:val="000F6D6C"/>
    <w:rsid w:val="00101AA2"/>
    <w:rsid w:val="001024E9"/>
    <w:rsid w:val="0010320C"/>
    <w:rsid w:val="0010543D"/>
    <w:rsid w:val="001054A7"/>
    <w:rsid w:val="00114B8A"/>
    <w:rsid w:val="00120958"/>
    <w:rsid w:val="00120E77"/>
    <w:rsid w:val="001238A2"/>
    <w:rsid w:val="001239D3"/>
    <w:rsid w:val="001262C5"/>
    <w:rsid w:val="00126A1E"/>
    <w:rsid w:val="00127060"/>
    <w:rsid w:val="001309C6"/>
    <w:rsid w:val="00133F07"/>
    <w:rsid w:val="001344E9"/>
    <w:rsid w:val="00136400"/>
    <w:rsid w:val="00140375"/>
    <w:rsid w:val="00152ADD"/>
    <w:rsid w:val="00156BDE"/>
    <w:rsid w:val="001673FC"/>
    <w:rsid w:val="0016742E"/>
    <w:rsid w:val="00167A2B"/>
    <w:rsid w:val="00167BA1"/>
    <w:rsid w:val="00170ABB"/>
    <w:rsid w:val="001730CE"/>
    <w:rsid w:val="001776A9"/>
    <w:rsid w:val="00181741"/>
    <w:rsid w:val="001823D7"/>
    <w:rsid w:val="00182DBA"/>
    <w:rsid w:val="0018414A"/>
    <w:rsid w:val="001843A3"/>
    <w:rsid w:val="00184841"/>
    <w:rsid w:val="0018500E"/>
    <w:rsid w:val="00185614"/>
    <w:rsid w:val="001911B1"/>
    <w:rsid w:val="00193897"/>
    <w:rsid w:val="001963E9"/>
    <w:rsid w:val="00197860"/>
    <w:rsid w:val="00197F2F"/>
    <w:rsid w:val="001A1C95"/>
    <w:rsid w:val="001A5ED0"/>
    <w:rsid w:val="001A78B3"/>
    <w:rsid w:val="001B13B9"/>
    <w:rsid w:val="001C01B2"/>
    <w:rsid w:val="001C0B4F"/>
    <w:rsid w:val="001C1FDB"/>
    <w:rsid w:val="001C23A5"/>
    <w:rsid w:val="001C481D"/>
    <w:rsid w:val="001C4AD7"/>
    <w:rsid w:val="001C5984"/>
    <w:rsid w:val="001D076D"/>
    <w:rsid w:val="001D3208"/>
    <w:rsid w:val="001D3488"/>
    <w:rsid w:val="001D5199"/>
    <w:rsid w:val="001D5841"/>
    <w:rsid w:val="001D7448"/>
    <w:rsid w:val="001D7FE8"/>
    <w:rsid w:val="001E0F19"/>
    <w:rsid w:val="001E6F80"/>
    <w:rsid w:val="001F1390"/>
    <w:rsid w:val="001F39E5"/>
    <w:rsid w:val="001F47D1"/>
    <w:rsid w:val="00202955"/>
    <w:rsid w:val="0020727B"/>
    <w:rsid w:val="00207BF7"/>
    <w:rsid w:val="0021525E"/>
    <w:rsid w:val="00215F00"/>
    <w:rsid w:val="00217E35"/>
    <w:rsid w:val="00220C82"/>
    <w:rsid w:val="00220CF8"/>
    <w:rsid w:val="00220E06"/>
    <w:rsid w:val="0022708E"/>
    <w:rsid w:val="0023017E"/>
    <w:rsid w:val="0023104C"/>
    <w:rsid w:val="00231BFD"/>
    <w:rsid w:val="0023301E"/>
    <w:rsid w:val="002337FA"/>
    <w:rsid w:val="00234B77"/>
    <w:rsid w:val="002404F0"/>
    <w:rsid w:val="002414C5"/>
    <w:rsid w:val="00244FD5"/>
    <w:rsid w:val="00245019"/>
    <w:rsid w:val="002463C2"/>
    <w:rsid w:val="00246572"/>
    <w:rsid w:val="00250BD6"/>
    <w:rsid w:val="00250D38"/>
    <w:rsid w:val="002510EB"/>
    <w:rsid w:val="002511CC"/>
    <w:rsid w:val="002523B0"/>
    <w:rsid w:val="002531ED"/>
    <w:rsid w:val="00253A23"/>
    <w:rsid w:val="0025472E"/>
    <w:rsid w:val="00254B58"/>
    <w:rsid w:val="00255ED0"/>
    <w:rsid w:val="00256F2F"/>
    <w:rsid w:val="00263658"/>
    <w:rsid w:val="00264779"/>
    <w:rsid w:val="00265482"/>
    <w:rsid w:val="00265DAD"/>
    <w:rsid w:val="00266EAC"/>
    <w:rsid w:val="002672CA"/>
    <w:rsid w:val="00267C7D"/>
    <w:rsid w:val="00271EFF"/>
    <w:rsid w:val="00273D8C"/>
    <w:rsid w:val="002753D7"/>
    <w:rsid w:val="002754BE"/>
    <w:rsid w:val="00280605"/>
    <w:rsid w:val="00282A95"/>
    <w:rsid w:val="00282F9D"/>
    <w:rsid w:val="00284016"/>
    <w:rsid w:val="00286000"/>
    <w:rsid w:val="0029168E"/>
    <w:rsid w:val="00291F37"/>
    <w:rsid w:val="002924B8"/>
    <w:rsid w:val="002A28BF"/>
    <w:rsid w:val="002A3A0E"/>
    <w:rsid w:val="002A3E88"/>
    <w:rsid w:val="002A7D27"/>
    <w:rsid w:val="002B4444"/>
    <w:rsid w:val="002C0058"/>
    <w:rsid w:val="002C19D4"/>
    <w:rsid w:val="002C3B9E"/>
    <w:rsid w:val="002C4BA1"/>
    <w:rsid w:val="002C5D31"/>
    <w:rsid w:val="002D32FD"/>
    <w:rsid w:val="002D4534"/>
    <w:rsid w:val="002D740F"/>
    <w:rsid w:val="002E11F0"/>
    <w:rsid w:val="002E4B73"/>
    <w:rsid w:val="002E553C"/>
    <w:rsid w:val="002F0ACD"/>
    <w:rsid w:val="002F32D6"/>
    <w:rsid w:val="002F4096"/>
    <w:rsid w:val="002F4DBC"/>
    <w:rsid w:val="002F703F"/>
    <w:rsid w:val="00305B09"/>
    <w:rsid w:val="00311754"/>
    <w:rsid w:val="00312C7A"/>
    <w:rsid w:val="00313B29"/>
    <w:rsid w:val="0031406E"/>
    <w:rsid w:val="00314899"/>
    <w:rsid w:val="00314B5C"/>
    <w:rsid w:val="003161E9"/>
    <w:rsid w:val="00317713"/>
    <w:rsid w:val="00317D3B"/>
    <w:rsid w:val="00320AA2"/>
    <w:rsid w:val="00324393"/>
    <w:rsid w:val="00326D72"/>
    <w:rsid w:val="00327086"/>
    <w:rsid w:val="003307E4"/>
    <w:rsid w:val="003409D1"/>
    <w:rsid w:val="003410BD"/>
    <w:rsid w:val="0034259B"/>
    <w:rsid w:val="003439E6"/>
    <w:rsid w:val="00344003"/>
    <w:rsid w:val="0034436B"/>
    <w:rsid w:val="00344D02"/>
    <w:rsid w:val="00347FF7"/>
    <w:rsid w:val="00350822"/>
    <w:rsid w:val="00353C2E"/>
    <w:rsid w:val="00353CAD"/>
    <w:rsid w:val="003550A5"/>
    <w:rsid w:val="00357E07"/>
    <w:rsid w:val="00360845"/>
    <w:rsid w:val="00363E1A"/>
    <w:rsid w:val="0036551B"/>
    <w:rsid w:val="00370422"/>
    <w:rsid w:val="00370F97"/>
    <w:rsid w:val="00373E5C"/>
    <w:rsid w:val="00375712"/>
    <w:rsid w:val="0037596C"/>
    <w:rsid w:val="00375A33"/>
    <w:rsid w:val="00375A93"/>
    <w:rsid w:val="00375FE1"/>
    <w:rsid w:val="00376441"/>
    <w:rsid w:val="0037771F"/>
    <w:rsid w:val="003811B4"/>
    <w:rsid w:val="0038142A"/>
    <w:rsid w:val="00381FCC"/>
    <w:rsid w:val="003829A9"/>
    <w:rsid w:val="003839C5"/>
    <w:rsid w:val="00385A83"/>
    <w:rsid w:val="00390ED7"/>
    <w:rsid w:val="00391902"/>
    <w:rsid w:val="0039246B"/>
    <w:rsid w:val="0039376F"/>
    <w:rsid w:val="00393B69"/>
    <w:rsid w:val="003948C2"/>
    <w:rsid w:val="00396CD4"/>
    <w:rsid w:val="00396F60"/>
    <w:rsid w:val="0039761B"/>
    <w:rsid w:val="003A06AF"/>
    <w:rsid w:val="003B0CE8"/>
    <w:rsid w:val="003B27A1"/>
    <w:rsid w:val="003B2B04"/>
    <w:rsid w:val="003B2FFD"/>
    <w:rsid w:val="003B4321"/>
    <w:rsid w:val="003C1EC0"/>
    <w:rsid w:val="003C249E"/>
    <w:rsid w:val="003C49FF"/>
    <w:rsid w:val="003C4CD3"/>
    <w:rsid w:val="003C6A74"/>
    <w:rsid w:val="003D113E"/>
    <w:rsid w:val="003D16E7"/>
    <w:rsid w:val="003D3110"/>
    <w:rsid w:val="003D3BC3"/>
    <w:rsid w:val="003D687A"/>
    <w:rsid w:val="003E0983"/>
    <w:rsid w:val="003E4DF7"/>
    <w:rsid w:val="003E7901"/>
    <w:rsid w:val="003F0667"/>
    <w:rsid w:val="003F0CD0"/>
    <w:rsid w:val="004004C1"/>
    <w:rsid w:val="00403CED"/>
    <w:rsid w:val="004050B3"/>
    <w:rsid w:val="004058CD"/>
    <w:rsid w:val="00415120"/>
    <w:rsid w:val="00420F69"/>
    <w:rsid w:val="00421E17"/>
    <w:rsid w:val="00422193"/>
    <w:rsid w:val="0042241F"/>
    <w:rsid w:val="00425C7E"/>
    <w:rsid w:val="0043082E"/>
    <w:rsid w:val="00430A06"/>
    <w:rsid w:val="00430F8B"/>
    <w:rsid w:val="00432313"/>
    <w:rsid w:val="004336A9"/>
    <w:rsid w:val="00433A59"/>
    <w:rsid w:val="004405FC"/>
    <w:rsid w:val="004416D8"/>
    <w:rsid w:val="00441CDC"/>
    <w:rsid w:val="00442C91"/>
    <w:rsid w:val="00443435"/>
    <w:rsid w:val="004456F1"/>
    <w:rsid w:val="00450215"/>
    <w:rsid w:val="00450444"/>
    <w:rsid w:val="0045119B"/>
    <w:rsid w:val="004518E8"/>
    <w:rsid w:val="004533AF"/>
    <w:rsid w:val="004541E0"/>
    <w:rsid w:val="00454ABE"/>
    <w:rsid w:val="004561A3"/>
    <w:rsid w:val="00456776"/>
    <w:rsid w:val="00460709"/>
    <w:rsid w:val="00460982"/>
    <w:rsid w:val="00461667"/>
    <w:rsid w:val="00466F92"/>
    <w:rsid w:val="00467B94"/>
    <w:rsid w:val="00480D54"/>
    <w:rsid w:val="0048272D"/>
    <w:rsid w:val="00483138"/>
    <w:rsid w:val="0048402A"/>
    <w:rsid w:val="00485AB6"/>
    <w:rsid w:val="00487EA5"/>
    <w:rsid w:val="00491D94"/>
    <w:rsid w:val="00496B88"/>
    <w:rsid w:val="004A0E17"/>
    <w:rsid w:val="004A362C"/>
    <w:rsid w:val="004A764E"/>
    <w:rsid w:val="004A7ED0"/>
    <w:rsid w:val="004B03EA"/>
    <w:rsid w:val="004C2BE2"/>
    <w:rsid w:val="004C3D3C"/>
    <w:rsid w:val="004C4994"/>
    <w:rsid w:val="004C5F4E"/>
    <w:rsid w:val="004C5FDE"/>
    <w:rsid w:val="004D6545"/>
    <w:rsid w:val="004E01DF"/>
    <w:rsid w:val="004E0E3F"/>
    <w:rsid w:val="004E7C87"/>
    <w:rsid w:val="004F3465"/>
    <w:rsid w:val="004F3B01"/>
    <w:rsid w:val="004F4057"/>
    <w:rsid w:val="004F41B8"/>
    <w:rsid w:val="004F4A15"/>
    <w:rsid w:val="00500FC4"/>
    <w:rsid w:val="005012FF"/>
    <w:rsid w:val="00502D85"/>
    <w:rsid w:val="00504203"/>
    <w:rsid w:val="00504EDF"/>
    <w:rsid w:val="005076C8"/>
    <w:rsid w:val="005125E3"/>
    <w:rsid w:val="00512E6B"/>
    <w:rsid w:val="0051428C"/>
    <w:rsid w:val="005157FB"/>
    <w:rsid w:val="005164CD"/>
    <w:rsid w:val="00517631"/>
    <w:rsid w:val="00520086"/>
    <w:rsid w:val="00525BE3"/>
    <w:rsid w:val="0052641C"/>
    <w:rsid w:val="005267AB"/>
    <w:rsid w:val="005272F0"/>
    <w:rsid w:val="00530221"/>
    <w:rsid w:val="00530C3A"/>
    <w:rsid w:val="005336B5"/>
    <w:rsid w:val="0053450E"/>
    <w:rsid w:val="005353CA"/>
    <w:rsid w:val="00535864"/>
    <w:rsid w:val="0053673F"/>
    <w:rsid w:val="0053781B"/>
    <w:rsid w:val="00540F13"/>
    <w:rsid w:val="0054350F"/>
    <w:rsid w:val="00545AD6"/>
    <w:rsid w:val="005514B4"/>
    <w:rsid w:val="0055284E"/>
    <w:rsid w:val="00554061"/>
    <w:rsid w:val="00554787"/>
    <w:rsid w:val="0056086F"/>
    <w:rsid w:val="00563AEE"/>
    <w:rsid w:val="00564C27"/>
    <w:rsid w:val="00566BBB"/>
    <w:rsid w:val="0056750E"/>
    <w:rsid w:val="00567BC4"/>
    <w:rsid w:val="00570C1C"/>
    <w:rsid w:val="005735CC"/>
    <w:rsid w:val="0057374E"/>
    <w:rsid w:val="00576CC7"/>
    <w:rsid w:val="0058116C"/>
    <w:rsid w:val="00582A81"/>
    <w:rsid w:val="0058413F"/>
    <w:rsid w:val="0058507C"/>
    <w:rsid w:val="00592DEB"/>
    <w:rsid w:val="00592F9E"/>
    <w:rsid w:val="00593B20"/>
    <w:rsid w:val="00597AC1"/>
    <w:rsid w:val="00597DEE"/>
    <w:rsid w:val="005A09DF"/>
    <w:rsid w:val="005A57A4"/>
    <w:rsid w:val="005A6779"/>
    <w:rsid w:val="005B0A06"/>
    <w:rsid w:val="005B11B7"/>
    <w:rsid w:val="005B3276"/>
    <w:rsid w:val="005B3347"/>
    <w:rsid w:val="005B4469"/>
    <w:rsid w:val="005B478D"/>
    <w:rsid w:val="005B68B1"/>
    <w:rsid w:val="005B76A0"/>
    <w:rsid w:val="005B7CCC"/>
    <w:rsid w:val="005B7FF6"/>
    <w:rsid w:val="005C25E5"/>
    <w:rsid w:val="005C328C"/>
    <w:rsid w:val="005C33D3"/>
    <w:rsid w:val="005C3CB3"/>
    <w:rsid w:val="005C7617"/>
    <w:rsid w:val="005D138F"/>
    <w:rsid w:val="005D28FC"/>
    <w:rsid w:val="005D6B1B"/>
    <w:rsid w:val="005E0AD8"/>
    <w:rsid w:val="005E0B94"/>
    <w:rsid w:val="005E2699"/>
    <w:rsid w:val="005E4086"/>
    <w:rsid w:val="005F2826"/>
    <w:rsid w:val="005F3CCA"/>
    <w:rsid w:val="006017F0"/>
    <w:rsid w:val="0060256E"/>
    <w:rsid w:val="00602AB8"/>
    <w:rsid w:val="006032E6"/>
    <w:rsid w:val="00604F05"/>
    <w:rsid w:val="00605EFB"/>
    <w:rsid w:val="0060710F"/>
    <w:rsid w:val="006075FC"/>
    <w:rsid w:val="0061092B"/>
    <w:rsid w:val="006111DF"/>
    <w:rsid w:val="00615A6D"/>
    <w:rsid w:val="00616AFF"/>
    <w:rsid w:val="006250C5"/>
    <w:rsid w:val="00625CFB"/>
    <w:rsid w:val="0062625D"/>
    <w:rsid w:val="00626D50"/>
    <w:rsid w:val="006300DD"/>
    <w:rsid w:val="0063479C"/>
    <w:rsid w:val="006356F3"/>
    <w:rsid w:val="00636F8E"/>
    <w:rsid w:val="006378D4"/>
    <w:rsid w:val="0064157A"/>
    <w:rsid w:val="006433E5"/>
    <w:rsid w:val="00645399"/>
    <w:rsid w:val="00646FD1"/>
    <w:rsid w:val="00647392"/>
    <w:rsid w:val="00652997"/>
    <w:rsid w:val="00653783"/>
    <w:rsid w:val="00657853"/>
    <w:rsid w:val="00657AD4"/>
    <w:rsid w:val="00662804"/>
    <w:rsid w:val="00663980"/>
    <w:rsid w:val="00663C8E"/>
    <w:rsid w:val="0066419C"/>
    <w:rsid w:val="00664413"/>
    <w:rsid w:val="006659D3"/>
    <w:rsid w:val="00677310"/>
    <w:rsid w:val="00683C88"/>
    <w:rsid w:val="00684231"/>
    <w:rsid w:val="006843AC"/>
    <w:rsid w:val="006865B9"/>
    <w:rsid w:val="006878E7"/>
    <w:rsid w:val="00692622"/>
    <w:rsid w:val="0069307A"/>
    <w:rsid w:val="006940D5"/>
    <w:rsid w:val="00695ECE"/>
    <w:rsid w:val="00697E47"/>
    <w:rsid w:val="006A10F2"/>
    <w:rsid w:val="006A1235"/>
    <w:rsid w:val="006A1684"/>
    <w:rsid w:val="006A731C"/>
    <w:rsid w:val="006B39C1"/>
    <w:rsid w:val="006B61A9"/>
    <w:rsid w:val="006B6434"/>
    <w:rsid w:val="006B6DA4"/>
    <w:rsid w:val="006C1C82"/>
    <w:rsid w:val="006C20E1"/>
    <w:rsid w:val="006C2BFF"/>
    <w:rsid w:val="006C641C"/>
    <w:rsid w:val="006D29AF"/>
    <w:rsid w:val="006D5FB8"/>
    <w:rsid w:val="006D77AB"/>
    <w:rsid w:val="006E1003"/>
    <w:rsid w:val="006E26FD"/>
    <w:rsid w:val="006E5D62"/>
    <w:rsid w:val="006F2703"/>
    <w:rsid w:val="006F781D"/>
    <w:rsid w:val="0071176B"/>
    <w:rsid w:val="00713839"/>
    <w:rsid w:val="00714F21"/>
    <w:rsid w:val="00721080"/>
    <w:rsid w:val="0072345A"/>
    <w:rsid w:val="00727A9A"/>
    <w:rsid w:val="00732F2A"/>
    <w:rsid w:val="00733A52"/>
    <w:rsid w:val="00734CE9"/>
    <w:rsid w:val="00742D1D"/>
    <w:rsid w:val="007440D4"/>
    <w:rsid w:val="00752750"/>
    <w:rsid w:val="00755963"/>
    <w:rsid w:val="00763EA2"/>
    <w:rsid w:val="00765AE9"/>
    <w:rsid w:val="007674B3"/>
    <w:rsid w:val="00773A0B"/>
    <w:rsid w:val="00773B73"/>
    <w:rsid w:val="00780814"/>
    <w:rsid w:val="00780AB5"/>
    <w:rsid w:val="007812CD"/>
    <w:rsid w:val="00783C2C"/>
    <w:rsid w:val="007843F3"/>
    <w:rsid w:val="007874D7"/>
    <w:rsid w:val="00794811"/>
    <w:rsid w:val="007A1BFD"/>
    <w:rsid w:val="007B1072"/>
    <w:rsid w:val="007B368A"/>
    <w:rsid w:val="007B3CB5"/>
    <w:rsid w:val="007B7231"/>
    <w:rsid w:val="007C0B5C"/>
    <w:rsid w:val="007C14E1"/>
    <w:rsid w:val="007C5C9C"/>
    <w:rsid w:val="007C6EDB"/>
    <w:rsid w:val="007D078F"/>
    <w:rsid w:val="007D4A92"/>
    <w:rsid w:val="007D50E6"/>
    <w:rsid w:val="007D5C6E"/>
    <w:rsid w:val="007D763A"/>
    <w:rsid w:val="007E0CA0"/>
    <w:rsid w:val="007E0E13"/>
    <w:rsid w:val="007E61D6"/>
    <w:rsid w:val="007E7EB2"/>
    <w:rsid w:val="007F0634"/>
    <w:rsid w:val="007F0B8F"/>
    <w:rsid w:val="007F3191"/>
    <w:rsid w:val="007F3A00"/>
    <w:rsid w:val="007F465B"/>
    <w:rsid w:val="007F5D8C"/>
    <w:rsid w:val="007F679C"/>
    <w:rsid w:val="007F7F28"/>
    <w:rsid w:val="00802A72"/>
    <w:rsid w:val="008039B1"/>
    <w:rsid w:val="00804349"/>
    <w:rsid w:val="00804F13"/>
    <w:rsid w:val="00805288"/>
    <w:rsid w:val="00806260"/>
    <w:rsid w:val="00812000"/>
    <w:rsid w:val="008139F5"/>
    <w:rsid w:val="00817280"/>
    <w:rsid w:val="008205D7"/>
    <w:rsid w:val="00820CDD"/>
    <w:rsid w:val="00821BEA"/>
    <w:rsid w:val="00824793"/>
    <w:rsid w:val="0082506C"/>
    <w:rsid w:val="00830905"/>
    <w:rsid w:val="00836183"/>
    <w:rsid w:val="00836BB8"/>
    <w:rsid w:val="008434FD"/>
    <w:rsid w:val="00845350"/>
    <w:rsid w:val="0084567B"/>
    <w:rsid w:val="00846CA3"/>
    <w:rsid w:val="00847189"/>
    <w:rsid w:val="00847F37"/>
    <w:rsid w:val="00852C2A"/>
    <w:rsid w:val="008553A6"/>
    <w:rsid w:val="008563DE"/>
    <w:rsid w:val="00860074"/>
    <w:rsid w:val="00861081"/>
    <w:rsid w:val="00865880"/>
    <w:rsid w:val="00866026"/>
    <w:rsid w:val="00867FCA"/>
    <w:rsid w:val="008736C5"/>
    <w:rsid w:val="0087535A"/>
    <w:rsid w:val="00876F8A"/>
    <w:rsid w:val="00880B18"/>
    <w:rsid w:val="00880D6E"/>
    <w:rsid w:val="008859FE"/>
    <w:rsid w:val="008873A9"/>
    <w:rsid w:val="0089772B"/>
    <w:rsid w:val="00897B63"/>
    <w:rsid w:val="008A18D5"/>
    <w:rsid w:val="008A34E0"/>
    <w:rsid w:val="008A56B5"/>
    <w:rsid w:val="008B2A36"/>
    <w:rsid w:val="008B2F10"/>
    <w:rsid w:val="008B3205"/>
    <w:rsid w:val="008B649F"/>
    <w:rsid w:val="008B7ED2"/>
    <w:rsid w:val="008C15BC"/>
    <w:rsid w:val="008C1B6C"/>
    <w:rsid w:val="008D2002"/>
    <w:rsid w:val="008D28EB"/>
    <w:rsid w:val="008D3D43"/>
    <w:rsid w:val="008D5211"/>
    <w:rsid w:val="008D6475"/>
    <w:rsid w:val="008E32A1"/>
    <w:rsid w:val="008E369E"/>
    <w:rsid w:val="008E42D1"/>
    <w:rsid w:val="008E50D3"/>
    <w:rsid w:val="008E7791"/>
    <w:rsid w:val="008F0C93"/>
    <w:rsid w:val="008F10B4"/>
    <w:rsid w:val="008F24E3"/>
    <w:rsid w:val="0090373D"/>
    <w:rsid w:val="00904D8F"/>
    <w:rsid w:val="009156B4"/>
    <w:rsid w:val="00915CF6"/>
    <w:rsid w:val="00926C6B"/>
    <w:rsid w:val="00927B53"/>
    <w:rsid w:val="00931E9F"/>
    <w:rsid w:val="00933E84"/>
    <w:rsid w:val="0094009F"/>
    <w:rsid w:val="00943E73"/>
    <w:rsid w:val="009462AE"/>
    <w:rsid w:val="00950540"/>
    <w:rsid w:val="00950DE0"/>
    <w:rsid w:val="00951DC5"/>
    <w:rsid w:val="00952ED1"/>
    <w:rsid w:val="00955AFE"/>
    <w:rsid w:val="00956773"/>
    <w:rsid w:val="00956825"/>
    <w:rsid w:val="00957AA3"/>
    <w:rsid w:val="009619A2"/>
    <w:rsid w:val="009633F8"/>
    <w:rsid w:val="00971776"/>
    <w:rsid w:val="00973595"/>
    <w:rsid w:val="00975836"/>
    <w:rsid w:val="00984437"/>
    <w:rsid w:val="00984D29"/>
    <w:rsid w:val="00985607"/>
    <w:rsid w:val="00993234"/>
    <w:rsid w:val="00994EB6"/>
    <w:rsid w:val="009950BD"/>
    <w:rsid w:val="009A1B55"/>
    <w:rsid w:val="009A1ED9"/>
    <w:rsid w:val="009B25E5"/>
    <w:rsid w:val="009B2BAF"/>
    <w:rsid w:val="009B310A"/>
    <w:rsid w:val="009B32B4"/>
    <w:rsid w:val="009B41BC"/>
    <w:rsid w:val="009B4DEA"/>
    <w:rsid w:val="009B5AB0"/>
    <w:rsid w:val="009C27AE"/>
    <w:rsid w:val="009C3B36"/>
    <w:rsid w:val="009C549C"/>
    <w:rsid w:val="009D05B0"/>
    <w:rsid w:val="009D113E"/>
    <w:rsid w:val="009D254B"/>
    <w:rsid w:val="009D2A0A"/>
    <w:rsid w:val="009D3723"/>
    <w:rsid w:val="009D4B76"/>
    <w:rsid w:val="009D65EA"/>
    <w:rsid w:val="009D6BF2"/>
    <w:rsid w:val="009E21F7"/>
    <w:rsid w:val="009E3DE2"/>
    <w:rsid w:val="009E63DE"/>
    <w:rsid w:val="009E76D2"/>
    <w:rsid w:val="009E7E5C"/>
    <w:rsid w:val="00A01872"/>
    <w:rsid w:val="00A02058"/>
    <w:rsid w:val="00A04D7A"/>
    <w:rsid w:val="00A050B9"/>
    <w:rsid w:val="00A06D73"/>
    <w:rsid w:val="00A072E6"/>
    <w:rsid w:val="00A10FB7"/>
    <w:rsid w:val="00A1206F"/>
    <w:rsid w:val="00A15288"/>
    <w:rsid w:val="00A15CB4"/>
    <w:rsid w:val="00A229E3"/>
    <w:rsid w:val="00A22FE3"/>
    <w:rsid w:val="00A23CCF"/>
    <w:rsid w:val="00A258FA"/>
    <w:rsid w:val="00A30DDA"/>
    <w:rsid w:val="00A31136"/>
    <w:rsid w:val="00A32830"/>
    <w:rsid w:val="00A3361F"/>
    <w:rsid w:val="00A3432C"/>
    <w:rsid w:val="00A347C2"/>
    <w:rsid w:val="00A51B22"/>
    <w:rsid w:val="00A5486F"/>
    <w:rsid w:val="00A56B04"/>
    <w:rsid w:val="00A61255"/>
    <w:rsid w:val="00A653E7"/>
    <w:rsid w:val="00A66334"/>
    <w:rsid w:val="00A66569"/>
    <w:rsid w:val="00A67824"/>
    <w:rsid w:val="00A71E5C"/>
    <w:rsid w:val="00A75E54"/>
    <w:rsid w:val="00A76287"/>
    <w:rsid w:val="00A81FA8"/>
    <w:rsid w:val="00A83D40"/>
    <w:rsid w:val="00A850ED"/>
    <w:rsid w:val="00A90C9F"/>
    <w:rsid w:val="00A92355"/>
    <w:rsid w:val="00A93AB6"/>
    <w:rsid w:val="00A9423F"/>
    <w:rsid w:val="00A95ABB"/>
    <w:rsid w:val="00AA0433"/>
    <w:rsid w:val="00AA178F"/>
    <w:rsid w:val="00AA197D"/>
    <w:rsid w:val="00AA1B8C"/>
    <w:rsid w:val="00AB0C61"/>
    <w:rsid w:val="00AB2BDF"/>
    <w:rsid w:val="00AB38D1"/>
    <w:rsid w:val="00AB7771"/>
    <w:rsid w:val="00AC072E"/>
    <w:rsid w:val="00AC1518"/>
    <w:rsid w:val="00AC24D1"/>
    <w:rsid w:val="00AC667D"/>
    <w:rsid w:val="00AC6AB4"/>
    <w:rsid w:val="00AD355E"/>
    <w:rsid w:val="00AD3E92"/>
    <w:rsid w:val="00AE0CFD"/>
    <w:rsid w:val="00AE3548"/>
    <w:rsid w:val="00AE4964"/>
    <w:rsid w:val="00AE624C"/>
    <w:rsid w:val="00AE77FC"/>
    <w:rsid w:val="00AF16BF"/>
    <w:rsid w:val="00AF176A"/>
    <w:rsid w:val="00AF66AB"/>
    <w:rsid w:val="00B00ED0"/>
    <w:rsid w:val="00B012F1"/>
    <w:rsid w:val="00B02055"/>
    <w:rsid w:val="00B06B21"/>
    <w:rsid w:val="00B111C3"/>
    <w:rsid w:val="00B1128E"/>
    <w:rsid w:val="00B11E6D"/>
    <w:rsid w:val="00B1284A"/>
    <w:rsid w:val="00B135BE"/>
    <w:rsid w:val="00B1586A"/>
    <w:rsid w:val="00B164D7"/>
    <w:rsid w:val="00B16908"/>
    <w:rsid w:val="00B20B33"/>
    <w:rsid w:val="00B25442"/>
    <w:rsid w:val="00B30207"/>
    <w:rsid w:val="00B32565"/>
    <w:rsid w:val="00B334F8"/>
    <w:rsid w:val="00B34268"/>
    <w:rsid w:val="00B41236"/>
    <w:rsid w:val="00B417C4"/>
    <w:rsid w:val="00B464EE"/>
    <w:rsid w:val="00B476A5"/>
    <w:rsid w:val="00B502D0"/>
    <w:rsid w:val="00B53FCC"/>
    <w:rsid w:val="00B56D3C"/>
    <w:rsid w:val="00B56D4B"/>
    <w:rsid w:val="00B604C1"/>
    <w:rsid w:val="00B6055C"/>
    <w:rsid w:val="00B608CF"/>
    <w:rsid w:val="00B6298F"/>
    <w:rsid w:val="00B645BC"/>
    <w:rsid w:val="00B66470"/>
    <w:rsid w:val="00B665AD"/>
    <w:rsid w:val="00B675F7"/>
    <w:rsid w:val="00B67DC0"/>
    <w:rsid w:val="00B73634"/>
    <w:rsid w:val="00B7416A"/>
    <w:rsid w:val="00B77978"/>
    <w:rsid w:val="00B77E20"/>
    <w:rsid w:val="00B81F2B"/>
    <w:rsid w:val="00B84541"/>
    <w:rsid w:val="00B84590"/>
    <w:rsid w:val="00B84BEB"/>
    <w:rsid w:val="00B91A1D"/>
    <w:rsid w:val="00B93C34"/>
    <w:rsid w:val="00B96228"/>
    <w:rsid w:val="00BA0EFE"/>
    <w:rsid w:val="00BA1737"/>
    <w:rsid w:val="00BA5421"/>
    <w:rsid w:val="00BA75D9"/>
    <w:rsid w:val="00BB0405"/>
    <w:rsid w:val="00BB236B"/>
    <w:rsid w:val="00BB4A81"/>
    <w:rsid w:val="00BB57B5"/>
    <w:rsid w:val="00BB7208"/>
    <w:rsid w:val="00BC1702"/>
    <w:rsid w:val="00BC1D6B"/>
    <w:rsid w:val="00BC1EB0"/>
    <w:rsid w:val="00BC2571"/>
    <w:rsid w:val="00BC448C"/>
    <w:rsid w:val="00BC7437"/>
    <w:rsid w:val="00BD4E6E"/>
    <w:rsid w:val="00BD5585"/>
    <w:rsid w:val="00BE6846"/>
    <w:rsid w:val="00BE6BB4"/>
    <w:rsid w:val="00BF1F94"/>
    <w:rsid w:val="00BF242B"/>
    <w:rsid w:val="00BF4BD7"/>
    <w:rsid w:val="00BF608D"/>
    <w:rsid w:val="00BF6E50"/>
    <w:rsid w:val="00C0456F"/>
    <w:rsid w:val="00C06117"/>
    <w:rsid w:val="00C1078D"/>
    <w:rsid w:val="00C12DA0"/>
    <w:rsid w:val="00C13036"/>
    <w:rsid w:val="00C16117"/>
    <w:rsid w:val="00C20430"/>
    <w:rsid w:val="00C20728"/>
    <w:rsid w:val="00C20D80"/>
    <w:rsid w:val="00C21E0A"/>
    <w:rsid w:val="00C230ED"/>
    <w:rsid w:val="00C264B5"/>
    <w:rsid w:val="00C26E2C"/>
    <w:rsid w:val="00C27E37"/>
    <w:rsid w:val="00C27E3A"/>
    <w:rsid w:val="00C308E9"/>
    <w:rsid w:val="00C33772"/>
    <w:rsid w:val="00C360BF"/>
    <w:rsid w:val="00C361F4"/>
    <w:rsid w:val="00C378C1"/>
    <w:rsid w:val="00C400F1"/>
    <w:rsid w:val="00C41047"/>
    <w:rsid w:val="00C44982"/>
    <w:rsid w:val="00C511CE"/>
    <w:rsid w:val="00C51A0F"/>
    <w:rsid w:val="00C5252F"/>
    <w:rsid w:val="00C53932"/>
    <w:rsid w:val="00C5614F"/>
    <w:rsid w:val="00C56761"/>
    <w:rsid w:val="00C62635"/>
    <w:rsid w:val="00C64423"/>
    <w:rsid w:val="00C645AB"/>
    <w:rsid w:val="00C65FA8"/>
    <w:rsid w:val="00C71577"/>
    <w:rsid w:val="00C72802"/>
    <w:rsid w:val="00C72BE4"/>
    <w:rsid w:val="00C73624"/>
    <w:rsid w:val="00C75075"/>
    <w:rsid w:val="00C76E32"/>
    <w:rsid w:val="00C76FB8"/>
    <w:rsid w:val="00C779B8"/>
    <w:rsid w:val="00C80B36"/>
    <w:rsid w:val="00C8468C"/>
    <w:rsid w:val="00C87081"/>
    <w:rsid w:val="00C87295"/>
    <w:rsid w:val="00C91A3E"/>
    <w:rsid w:val="00C91F3C"/>
    <w:rsid w:val="00C92549"/>
    <w:rsid w:val="00C95310"/>
    <w:rsid w:val="00C97633"/>
    <w:rsid w:val="00C97BD9"/>
    <w:rsid w:val="00CA2B07"/>
    <w:rsid w:val="00CA329F"/>
    <w:rsid w:val="00CA36FB"/>
    <w:rsid w:val="00CA6D03"/>
    <w:rsid w:val="00CA748D"/>
    <w:rsid w:val="00CB01AB"/>
    <w:rsid w:val="00CB355E"/>
    <w:rsid w:val="00CB3896"/>
    <w:rsid w:val="00CB5B18"/>
    <w:rsid w:val="00CC0C5A"/>
    <w:rsid w:val="00CC3A30"/>
    <w:rsid w:val="00CC691C"/>
    <w:rsid w:val="00CC76D4"/>
    <w:rsid w:val="00CD0210"/>
    <w:rsid w:val="00CD7020"/>
    <w:rsid w:val="00CD7B7A"/>
    <w:rsid w:val="00CE0C64"/>
    <w:rsid w:val="00CE13D9"/>
    <w:rsid w:val="00CE567C"/>
    <w:rsid w:val="00CE6F00"/>
    <w:rsid w:val="00CE7E24"/>
    <w:rsid w:val="00CF0305"/>
    <w:rsid w:val="00CF2F73"/>
    <w:rsid w:val="00CF314A"/>
    <w:rsid w:val="00CF6967"/>
    <w:rsid w:val="00CF6F3B"/>
    <w:rsid w:val="00D003E2"/>
    <w:rsid w:val="00D00F91"/>
    <w:rsid w:val="00D0282A"/>
    <w:rsid w:val="00D04E0D"/>
    <w:rsid w:val="00D07E63"/>
    <w:rsid w:val="00D12A3F"/>
    <w:rsid w:val="00D1408E"/>
    <w:rsid w:val="00D16B1A"/>
    <w:rsid w:val="00D20055"/>
    <w:rsid w:val="00D21B61"/>
    <w:rsid w:val="00D2332B"/>
    <w:rsid w:val="00D24A03"/>
    <w:rsid w:val="00D32F89"/>
    <w:rsid w:val="00D33E3B"/>
    <w:rsid w:val="00D40F13"/>
    <w:rsid w:val="00D431C3"/>
    <w:rsid w:val="00D53352"/>
    <w:rsid w:val="00D54CE3"/>
    <w:rsid w:val="00D62952"/>
    <w:rsid w:val="00D64FA4"/>
    <w:rsid w:val="00D65318"/>
    <w:rsid w:val="00D675CB"/>
    <w:rsid w:val="00D67A62"/>
    <w:rsid w:val="00D7033C"/>
    <w:rsid w:val="00D717DC"/>
    <w:rsid w:val="00D721D1"/>
    <w:rsid w:val="00D74D5C"/>
    <w:rsid w:val="00D75056"/>
    <w:rsid w:val="00D750B4"/>
    <w:rsid w:val="00D76D7F"/>
    <w:rsid w:val="00D81544"/>
    <w:rsid w:val="00D81CA1"/>
    <w:rsid w:val="00D84641"/>
    <w:rsid w:val="00D87E7E"/>
    <w:rsid w:val="00D903B5"/>
    <w:rsid w:val="00D904AB"/>
    <w:rsid w:val="00D9146A"/>
    <w:rsid w:val="00D92399"/>
    <w:rsid w:val="00D93112"/>
    <w:rsid w:val="00D96FFB"/>
    <w:rsid w:val="00DA023F"/>
    <w:rsid w:val="00DA5809"/>
    <w:rsid w:val="00DA6354"/>
    <w:rsid w:val="00DA7D7B"/>
    <w:rsid w:val="00DB455F"/>
    <w:rsid w:val="00DB45C5"/>
    <w:rsid w:val="00DB4B7A"/>
    <w:rsid w:val="00DB4EAE"/>
    <w:rsid w:val="00DB63FB"/>
    <w:rsid w:val="00DB7DE1"/>
    <w:rsid w:val="00DC1D64"/>
    <w:rsid w:val="00DC5A7A"/>
    <w:rsid w:val="00DD06FD"/>
    <w:rsid w:val="00DD10BC"/>
    <w:rsid w:val="00DD2F4B"/>
    <w:rsid w:val="00DD3152"/>
    <w:rsid w:val="00DD687D"/>
    <w:rsid w:val="00DE16D9"/>
    <w:rsid w:val="00DE29CC"/>
    <w:rsid w:val="00DE4EA4"/>
    <w:rsid w:val="00DE4EFB"/>
    <w:rsid w:val="00DF18C4"/>
    <w:rsid w:val="00DF300E"/>
    <w:rsid w:val="00DF49E3"/>
    <w:rsid w:val="00DF7562"/>
    <w:rsid w:val="00E054B3"/>
    <w:rsid w:val="00E12076"/>
    <w:rsid w:val="00E15C6E"/>
    <w:rsid w:val="00E22092"/>
    <w:rsid w:val="00E2425D"/>
    <w:rsid w:val="00E24D3A"/>
    <w:rsid w:val="00E3325A"/>
    <w:rsid w:val="00E337F5"/>
    <w:rsid w:val="00E34DDF"/>
    <w:rsid w:val="00E43094"/>
    <w:rsid w:val="00E4459F"/>
    <w:rsid w:val="00E45CBE"/>
    <w:rsid w:val="00E46BC0"/>
    <w:rsid w:val="00E46BD4"/>
    <w:rsid w:val="00E46DE3"/>
    <w:rsid w:val="00E501AA"/>
    <w:rsid w:val="00E51592"/>
    <w:rsid w:val="00E52EBB"/>
    <w:rsid w:val="00E608E5"/>
    <w:rsid w:val="00E60DE7"/>
    <w:rsid w:val="00E61C4E"/>
    <w:rsid w:val="00E629A5"/>
    <w:rsid w:val="00E629C5"/>
    <w:rsid w:val="00E62C24"/>
    <w:rsid w:val="00E660BE"/>
    <w:rsid w:val="00E66299"/>
    <w:rsid w:val="00E6768E"/>
    <w:rsid w:val="00E7029A"/>
    <w:rsid w:val="00E73085"/>
    <w:rsid w:val="00E7416A"/>
    <w:rsid w:val="00E74F6B"/>
    <w:rsid w:val="00E81354"/>
    <w:rsid w:val="00E83190"/>
    <w:rsid w:val="00E84E17"/>
    <w:rsid w:val="00E879F9"/>
    <w:rsid w:val="00E90265"/>
    <w:rsid w:val="00E90DEA"/>
    <w:rsid w:val="00E91D40"/>
    <w:rsid w:val="00E91F2A"/>
    <w:rsid w:val="00E92F6D"/>
    <w:rsid w:val="00E96C82"/>
    <w:rsid w:val="00EA1186"/>
    <w:rsid w:val="00EA1931"/>
    <w:rsid w:val="00EA538C"/>
    <w:rsid w:val="00EA53A4"/>
    <w:rsid w:val="00EB0ECD"/>
    <w:rsid w:val="00EB15B9"/>
    <w:rsid w:val="00EB6135"/>
    <w:rsid w:val="00EB790E"/>
    <w:rsid w:val="00EC612F"/>
    <w:rsid w:val="00EC7ED3"/>
    <w:rsid w:val="00ED0DA3"/>
    <w:rsid w:val="00ED404F"/>
    <w:rsid w:val="00ED43B3"/>
    <w:rsid w:val="00ED59BF"/>
    <w:rsid w:val="00ED6C5F"/>
    <w:rsid w:val="00ED7294"/>
    <w:rsid w:val="00EE15FB"/>
    <w:rsid w:val="00EE48B3"/>
    <w:rsid w:val="00EE5125"/>
    <w:rsid w:val="00EE5683"/>
    <w:rsid w:val="00EE7E82"/>
    <w:rsid w:val="00EF225C"/>
    <w:rsid w:val="00EF2C25"/>
    <w:rsid w:val="00EF4E54"/>
    <w:rsid w:val="00EF6BF3"/>
    <w:rsid w:val="00F003D6"/>
    <w:rsid w:val="00F01873"/>
    <w:rsid w:val="00F01903"/>
    <w:rsid w:val="00F0340E"/>
    <w:rsid w:val="00F03C38"/>
    <w:rsid w:val="00F04A3C"/>
    <w:rsid w:val="00F04E78"/>
    <w:rsid w:val="00F06903"/>
    <w:rsid w:val="00F11E6E"/>
    <w:rsid w:val="00F130BD"/>
    <w:rsid w:val="00F14543"/>
    <w:rsid w:val="00F16570"/>
    <w:rsid w:val="00F16A5E"/>
    <w:rsid w:val="00F172A3"/>
    <w:rsid w:val="00F2165D"/>
    <w:rsid w:val="00F22AB5"/>
    <w:rsid w:val="00F23B12"/>
    <w:rsid w:val="00F26713"/>
    <w:rsid w:val="00F26B4D"/>
    <w:rsid w:val="00F3011B"/>
    <w:rsid w:val="00F35430"/>
    <w:rsid w:val="00F36A9C"/>
    <w:rsid w:val="00F427CA"/>
    <w:rsid w:val="00F470B7"/>
    <w:rsid w:val="00F50C8F"/>
    <w:rsid w:val="00F54DBA"/>
    <w:rsid w:val="00F5610D"/>
    <w:rsid w:val="00F6055F"/>
    <w:rsid w:val="00F61582"/>
    <w:rsid w:val="00F731DE"/>
    <w:rsid w:val="00F74E53"/>
    <w:rsid w:val="00F757C8"/>
    <w:rsid w:val="00F75F47"/>
    <w:rsid w:val="00F760CC"/>
    <w:rsid w:val="00F822B2"/>
    <w:rsid w:val="00F825F6"/>
    <w:rsid w:val="00F838E8"/>
    <w:rsid w:val="00F879BE"/>
    <w:rsid w:val="00F90166"/>
    <w:rsid w:val="00F911B2"/>
    <w:rsid w:val="00F937AA"/>
    <w:rsid w:val="00F95991"/>
    <w:rsid w:val="00F9683C"/>
    <w:rsid w:val="00FA1602"/>
    <w:rsid w:val="00FA21C9"/>
    <w:rsid w:val="00FA6D98"/>
    <w:rsid w:val="00FA7831"/>
    <w:rsid w:val="00FB0843"/>
    <w:rsid w:val="00FB1E4A"/>
    <w:rsid w:val="00FB2A35"/>
    <w:rsid w:val="00FB30DF"/>
    <w:rsid w:val="00FC103D"/>
    <w:rsid w:val="00FC1BB0"/>
    <w:rsid w:val="00FC60DC"/>
    <w:rsid w:val="00FC7C29"/>
    <w:rsid w:val="00FD024A"/>
    <w:rsid w:val="00FD04A3"/>
    <w:rsid w:val="00FD6E5A"/>
    <w:rsid w:val="00FE010D"/>
    <w:rsid w:val="00FE0181"/>
    <w:rsid w:val="00FE1A34"/>
    <w:rsid w:val="00FE3188"/>
    <w:rsid w:val="00FE3310"/>
    <w:rsid w:val="00FE6E15"/>
    <w:rsid w:val="00FF0378"/>
    <w:rsid w:val="00FF45EA"/>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652BB6-ABCF-4B18-A66C-41C07605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C2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52C2A"/>
    <w:rPr>
      <w:rFonts w:ascii="Courier New" w:hAnsi="Courier New" w:cs="Courier New"/>
      <w:sz w:val="20"/>
      <w:szCs w:val="20"/>
    </w:rPr>
  </w:style>
  <w:style w:type="character" w:styleId="a5">
    <w:name w:val="Hyperlink"/>
    <w:basedOn w:val="a0"/>
    <w:rsid w:val="00852C2A"/>
    <w:rPr>
      <w:color w:val="0000FF"/>
      <w:u w:val="single"/>
    </w:rPr>
  </w:style>
  <w:style w:type="paragraph" w:styleId="a6">
    <w:name w:val="Body Text"/>
    <w:basedOn w:val="a"/>
    <w:link w:val="a7"/>
    <w:rsid w:val="00852C2A"/>
    <w:pPr>
      <w:widowControl w:val="0"/>
      <w:jc w:val="both"/>
    </w:pPr>
    <w:rPr>
      <w:szCs w:val="20"/>
    </w:rPr>
  </w:style>
  <w:style w:type="paragraph" w:styleId="a8">
    <w:name w:val="header"/>
    <w:basedOn w:val="a"/>
    <w:rsid w:val="002F0ACD"/>
    <w:pPr>
      <w:tabs>
        <w:tab w:val="center" w:pos="4677"/>
        <w:tab w:val="right" w:pos="9355"/>
      </w:tabs>
    </w:pPr>
  </w:style>
  <w:style w:type="character" w:styleId="a9">
    <w:name w:val="page number"/>
    <w:basedOn w:val="a0"/>
    <w:rsid w:val="002F0ACD"/>
  </w:style>
  <w:style w:type="paragraph" w:customStyle="1" w:styleId="ConsNonformat">
    <w:name w:val="ConsNonformat"/>
    <w:link w:val="ConsNonformat0"/>
    <w:rsid w:val="005353CA"/>
    <w:pPr>
      <w:widowControl w:val="0"/>
      <w:autoSpaceDE w:val="0"/>
      <w:autoSpaceDN w:val="0"/>
      <w:adjustRightInd w:val="0"/>
    </w:pPr>
    <w:rPr>
      <w:rFonts w:ascii="Courier New" w:hAnsi="Courier New"/>
    </w:rPr>
  </w:style>
  <w:style w:type="paragraph" w:styleId="aa">
    <w:name w:val="Body Text Indent"/>
    <w:basedOn w:val="a"/>
    <w:rsid w:val="00866026"/>
    <w:pPr>
      <w:spacing w:after="120"/>
      <w:ind w:left="283"/>
    </w:pPr>
  </w:style>
  <w:style w:type="paragraph" w:customStyle="1" w:styleId="ab">
    <w:name w:val="Знак"/>
    <w:basedOn w:val="a"/>
    <w:rsid w:val="00866026"/>
    <w:pPr>
      <w:tabs>
        <w:tab w:val="num" w:pos="1069"/>
      </w:tabs>
      <w:spacing w:after="160" w:line="240" w:lineRule="exact"/>
      <w:ind w:left="1069" w:hanging="360"/>
      <w:jc w:val="both"/>
    </w:pPr>
    <w:rPr>
      <w:rFonts w:ascii="Verdana" w:hAnsi="Verdana" w:cs="Arial"/>
      <w:sz w:val="20"/>
      <w:szCs w:val="20"/>
      <w:lang w:val="en-US" w:eastAsia="en-US"/>
    </w:rPr>
  </w:style>
  <w:style w:type="paragraph" w:styleId="ac">
    <w:name w:val="footer"/>
    <w:basedOn w:val="a"/>
    <w:rsid w:val="0039246B"/>
    <w:pPr>
      <w:tabs>
        <w:tab w:val="center" w:pos="4677"/>
        <w:tab w:val="right" w:pos="9355"/>
      </w:tabs>
    </w:pPr>
  </w:style>
  <w:style w:type="paragraph" w:customStyle="1" w:styleId="ad">
    <w:name w:val="Знак Знак Знак Знак Знак Знак Знак"/>
    <w:basedOn w:val="a"/>
    <w:autoRedefine/>
    <w:rsid w:val="00114B8A"/>
    <w:pPr>
      <w:spacing w:after="160" w:line="240" w:lineRule="exact"/>
      <w:ind w:left="26"/>
    </w:pPr>
    <w:rPr>
      <w:lang w:val="en-US" w:eastAsia="en-US"/>
    </w:rPr>
  </w:style>
  <w:style w:type="paragraph" w:styleId="ae">
    <w:name w:val="Balloon Text"/>
    <w:basedOn w:val="a"/>
    <w:semiHidden/>
    <w:rsid w:val="009633F8"/>
    <w:rPr>
      <w:rFonts w:ascii="Tahoma" w:hAnsi="Tahoma" w:cs="Tahoma"/>
      <w:sz w:val="16"/>
      <w:szCs w:val="16"/>
    </w:rPr>
  </w:style>
  <w:style w:type="paragraph" w:customStyle="1" w:styleId="af">
    <w:name w:val="Знак"/>
    <w:basedOn w:val="a"/>
    <w:autoRedefine/>
    <w:rsid w:val="001D7448"/>
    <w:pPr>
      <w:spacing w:after="160" w:line="240" w:lineRule="exact"/>
      <w:ind w:left="26"/>
    </w:pPr>
    <w:rPr>
      <w:lang w:val="en-US" w:eastAsia="en-US"/>
    </w:rPr>
  </w:style>
  <w:style w:type="character" w:customStyle="1" w:styleId="ConsNonformat0">
    <w:name w:val="ConsNonformat Знак"/>
    <w:basedOn w:val="a0"/>
    <w:link w:val="ConsNonformat"/>
    <w:locked/>
    <w:rsid w:val="00D81544"/>
    <w:rPr>
      <w:rFonts w:ascii="Courier New" w:hAnsi="Courier New"/>
      <w:lang w:val="ru-RU" w:eastAsia="ru-RU" w:bidi="ar-SA"/>
    </w:rPr>
  </w:style>
  <w:style w:type="paragraph" w:customStyle="1" w:styleId="1">
    <w:name w:val="1"/>
    <w:basedOn w:val="a"/>
    <w:rsid w:val="003B432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ConsPlusNormal">
    <w:name w:val="ConsPlusNormal"/>
    <w:rsid w:val="00C378C1"/>
    <w:pPr>
      <w:widowControl w:val="0"/>
      <w:autoSpaceDE w:val="0"/>
      <w:autoSpaceDN w:val="0"/>
    </w:pPr>
    <w:rPr>
      <w:sz w:val="28"/>
    </w:rPr>
  </w:style>
  <w:style w:type="character" w:customStyle="1" w:styleId="a4">
    <w:name w:val="Текст Знак"/>
    <w:basedOn w:val="a0"/>
    <w:link w:val="a3"/>
    <w:rsid w:val="0053450E"/>
    <w:rPr>
      <w:rFonts w:ascii="Courier New" w:hAnsi="Courier New" w:cs="Courier New"/>
    </w:rPr>
  </w:style>
  <w:style w:type="character" w:customStyle="1" w:styleId="a7">
    <w:name w:val="Основной текст Знак"/>
    <w:basedOn w:val="a0"/>
    <w:link w:val="a6"/>
    <w:rsid w:val="00A51B22"/>
    <w:rPr>
      <w:sz w:val="24"/>
    </w:rPr>
  </w:style>
  <w:style w:type="paragraph" w:styleId="2">
    <w:name w:val="Body Text Indent 2"/>
    <w:basedOn w:val="a"/>
    <w:link w:val="20"/>
    <w:rsid w:val="00DF49E3"/>
    <w:pPr>
      <w:spacing w:after="120" w:line="480" w:lineRule="auto"/>
      <w:ind w:left="283"/>
    </w:pPr>
  </w:style>
  <w:style w:type="character" w:customStyle="1" w:styleId="20">
    <w:name w:val="Основной текст с отступом 2 Знак"/>
    <w:basedOn w:val="a0"/>
    <w:link w:val="2"/>
    <w:rsid w:val="00DF49E3"/>
    <w:rPr>
      <w:sz w:val="24"/>
      <w:szCs w:val="24"/>
    </w:rPr>
  </w:style>
  <w:style w:type="paragraph" w:styleId="af0">
    <w:name w:val="No Spacing"/>
    <w:uiPriority w:val="1"/>
    <w:qFormat/>
    <w:rsid w:val="006C641C"/>
    <w:rPr>
      <w:rFonts w:ascii="Calibri" w:eastAsia="Calibri" w:hAnsi="Calibri"/>
      <w:sz w:val="22"/>
      <w:szCs w:val="22"/>
      <w:lang w:eastAsia="en-US"/>
    </w:rPr>
  </w:style>
  <w:style w:type="paragraph" w:styleId="3">
    <w:name w:val="Body Text 3"/>
    <w:basedOn w:val="a"/>
    <w:link w:val="30"/>
    <w:rsid w:val="00C56761"/>
    <w:pPr>
      <w:spacing w:after="120"/>
    </w:pPr>
    <w:rPr>
      <w:sz w:val="16"/>
      <w:szCs w:val="16"/>
    </w:rPr>
  </w:style>
  <w:style w:type="character" w:customStyle="1" w:styleId="30">
    <w:name w:val="Основной текст 3 Знак"/>
    <w:basedOn w:val="a0"/>
    <w:link w:val="3"/>
    <w:rsid w:val="00C56761"/>
    <w:rPr>
      <w:sz w:val="16"/>
      <w:szCs w:val="16"/>
    </w:rPr>
  </w:style>
  <w:style w:type="table" w:styleId="af1">
    <w:name w:val="Table Grid"/>
    <w:basedOn w:val="a1"/>
    <w:rsid w:val="00C5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A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9371">
      <w:bodyDiv w:val="1"/>
      <w:marLeft w:val="0"/>
      <w:marRight w:val="0"/>
      <w:marTop w:val="0"/>
      <w:marBottom w:val="0"/>
      <w:divBdr>
        <w:top w:val="none" w:sz="0" w:space="0" w:color="auto"/>
        <w:left w:val="none" w:sz="0" w:space="0" w:color="auto"/>
        <w:bottom w:val="none" w:sz="0" w:space="0" w:color="auto"/>
        <w:right w:val="none" w:sz="0" w:space="0" w:color="auto"/>
      </w:divBdr>
    </w:div>
    <w:div w:id="773398969">
      <w:bodyDiv w:val="1"/>
      <w:marLeft w:val="0"/>
      <w:marRight w:val="0"/>
      <w:marTop w:val="0"/>
      <w:marBottom w:val="0"/>
      <w:divBdr>
        <w:top w:val="none" w:sz="0" w:space="0" w:color="auto"/>
        <w:left w:val="none" w:sz="0" w:space="0" w:color="auto"/>
        <w:bottom w:val="none" w:sz="0" w:space="0" w:color="auto"/>
        <w:right w:val="none" w:sz="0" w:space="0" w:color="auto"/>
      </w:divBdr>
    </w:div>
    <w:div w:id="773671385">
      <w:bodyDiv w:val="1"/>
      <w:marLeft w:val="0"/>
      <w:marRight w:val="0"/>
      <w:marTop w:val="0"/>
      <w:marBottom w:val="0"/>
      <w:divBdr>
        <w:top w:val="none" w:sz="0" w:space="0" w:color="auto"/>
        <w:left w:val="none" w:sz="0" w:space="0" w:color="auto"/>
        <w:bottom w:val="none" w:sz="0" w:space="0" w:color="auto"/>
        <w:right w:val="none" w:sz="0" w:space="0" w:color="auto"/>
      </w:divBdr>
    </w:div>
    <w:div w:id="774715551">
      <w:bodyDiv w:val="1"/>
      <w:marLeft w:val="0"/>
      <w:marRight w:val="0"/>
      <w:marTop w:val="0"/>
      <w:marBottom w:val="0"/>
      <w:divBdr>
        <w:top w:val="none" w:sz="0" w:space="0" w:color="auto"/>
        <w:left w:val="none" w:sz="0" w:space="0" w:color="auto"/>
        <w:bottom w:val="none" w:sz="0" w:space="0" w:color="auto"/>
        <w:right w:val="none" w:sz="0" w:space="0" w:color="auto"/>
      </w:divBdr>
    </w:div>
    <w:div w:id="1044718276">
      <w:bodyDiv w:val="1"/>
      <w:marLeft w:val="0"/>
      <w:marRight w:val="0"/>
      <w:marTop w:val="0"/>
      <w:marBottom w:val="0"/>
      <w:divBdr>
        <w:top w:val="none" w:sz="0" w:space="0" w:color="auto"/>
        <w:left w:val="none" w:sz="0" w:space="0" w:color="auto"/>
        <w:bottom w:val="none" w:sz="0" w:space="0" w:color="auto"/>
        <w:right w:val="none" w:sz="0" w:space="0" w:color="auto"/>
      </w:divBdr>
    </w:div>
    <w:div w:id="1045645712">
      <w:bodyDiv w:val="1"/>
      <w:marLeft w:val="0"/>
      <w:marRight w:val="0"/>
      <w:marTop w:val="0"/>
      <w:marBottom w:val="0"/>
      <w:divBdr>
        <w:top w:val="none" w:sz="0" w:space="0" w:color="auto"/>
        <w:left w:val="none" w:sz="0" w:space="0" w:color="auto"/>
        <w:bottom w:val="none" w:sz="0" w:space="0" w:color="auto"/>
        <w:right w:val="none" w:sz="0" w:space="0" w:color="auto"/>
      </w:divBdr>
    </w:div>
    <w:div w:id="1078401073">
      <w:bodyDiv w:val="1"/>
      <w:marLeft w:val="0"/>
      <w:marRight w:val="0"/>
      <w:marTop w:val="0"/>
      <w:marBottom w:val="0"/>
      <w:divBdr>
        <w:top w:val="none" w:sz="0" w:space="0" w:color="auto"/>
        <w:left w:val="none" w:sz="0" w:space="0" w:color="auto"/>
        <w:bottom w:val="none" w:sz="0" w:space="0" w:color="auto"/>
        <w:right w:val="none" w:sz="0" w:space="0" w:color="auto"/>
      </w:divBdr>
    </w:div>
    <w:div w:id="1173106099">
      <w:bodyDiv w:val="1"/>
      <w:marLeft w:val="0"/>
      <w:marRight w:val="0"/>
      <w:marTop w:val="0"/>
      <w:marBottom w:val="0"/>
      <w:divBdr>
        <w:top w:val="none" w:sz="0" w:space="0" w:color="auto"/>
        <w:left w:val="none" w:sz="0" w:space="0" w:color="auto"/>
        <w:bottom w:val="none" w:sz="0" w:space="0" w:color="auto"/>
        <w:right w:val="none" w:sz="0" w:space="0" w:color="auto"/>
      </w:divBdr>
    </w:div>
    <w:div w:id="1299873453">
      <w:bodyDiv w:val="1"/>
      <w:marLeft w:val="0"/>
      <w:marRight w:val="0"/>
      <w:marTop w:val="0"/>
      <w:marBottom w:val="0"/>
      <w:divBdr>
        <w:top w:val="none" w:sz="0" w:space="0" w:color="auto"/>
        <w:left w:val="none" w:sz="0" w:space="0" w:color="auto"/>
        <w:bottom w:val="none" w:sz="0" w:space="0" w:color="auto"/>
        <w:right w:val="none" w:sz="0" w:space="0" w:color="auto"/>
      </w:divBdr>
    </w:div>
    <w:div w:id="1372917751">
      <w:bodyDiv w:val="1"/>
      <w:marLeft w:val="0"/>
      <w:marRight w:val="0"/>
      <w:marTop w:val="0"/>
      <w:marBottom w:val="0"/>
      <w:divBdr>
        <w:top w:val="none" w:sz="0" w:space="0" w:color="auto"/>
        <w:left w:val="none" w:sz="0" w:space="0" w:color="auto"/>
        <w:bottom w:val="none" w:sz="0" w:space="0" w:color="auto"/>
        <w:right w:val="none" w:sz="0" w:space="0" w:color="auto"/>
      </w:divBdr>
    </w:div>
    <w:div w:id="16295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1DEA-5555-4562-A271-5FA5DAB9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vt:lpstr>
    </vt:vector>
  </TitlesOfParts>
  <Company>НИИ ГП РФ</Company>
  <LinksUpToDate>false</LinksUpToDate>
  <CharactersWithSpaces>4216</CharactersWithSpaces>
  <SharedDoc>false</SharedDoc>
  <HLinks>
    <vt:vector size="6" baseType="variant">
      <vt:variant>
        <vt:i4>262188</vt:i4>
      </vt:variant>
      <vt:variant>
        <vt:i4>0</vt:i4>
      </vt:variant>
      <vt:variant>
        <vt:i4>0</vt:i4>
      </vt:variant>
      <vt:variant>
        <vt:i4>5</vt:i4>
      </vt:variant>
      <vt:variant>
        <vt:lpwstr>\\pckomi-002\su\_Общая папка\УЧЕТЫ СК 2011\2011 год\Отказные материалы\Program Files\НИИ ГП РФ\АИС_НИИ_при_ГП_РФ-2003\АИС-ДОСУДЕБНОЕ_ПРОИЗВОДСТВО\AISS\BLANK\GIPER\1i.doc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Семенов</dc:creator>
  <cp:lastModifiedBy>RePack by Diakov</cp:lastModifiedBy>
  <cp:revision>10</cp:revision>
  <cp:lastPrinted>2019-05-08T09:01:00Z</cp:lastPrinted>
  <dcterms:created xsi:type="dcterms:W3CDTF">2021-08-12T17:32:00Z</dcterms:created>
  <dcterms:modified xsi:type="dcterms:W3CDTF">2021-08-13T08:58:00Z</dcterms:modified>
</cp:coreProperties>
</file>